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16B0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ГЛАВНЫЙ ГОСУДАРСТВЕННЫЙ САНИТАРНЫЙ ВРАЧ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РОССИЙСКОЙ ФЕДЕРАЦИИ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845C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03 июня 2003 года</w:t>
      </w:r>
      <w:r w:rsidR="002D16B0">
        <w:rPr>
          <w:b/>
          <w:bCs/>
          <w:color w:val="000001"/>
        </w:rPr>
        <w:t xml:space="preserve"> N 118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вв</w:t>
      </w:r>
      <w:r>
        <w:rPr>
          <w:b/>
          <w:bCs/>
          <w:color w:val="000001"/>
        </w:rPr>
        <w:t xml:space="preserve">едении в действие санитарно-эпидемиологических правил и нормативов СанПиН 2.2.2/2.4.1340-03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На основан</w:t>
      </w:r>
      <w:r>
        <w:t>ии Федерального закона "О санитарно-эпидемиологическом благополучии населения" от 30 марта 1999 года N 52-ФЗ (Собрание законодательства Российской Федерации, 1999, N 14, ст.1650) и Положения о государственном санитарно-эпидемиологическом нормировании, утве</w:t>
      </w:r>
      <w:r>
        <w:t>ржденного постановлением Правительства Российской Федерации от 24 июля 2000 года N 554 (Собрание законодательства Российской Федерации, 2000, N 31, ст.3295),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both"/>
      </w:pPr>
      <w:r>
        <w:t>постановляю:</w:t>
      </w:r>
    </w:p>
    <w:p w:rsidR="00000000" w:rsidRDefault="002D16B0">
      <w:pPr>
        <w:pStyle w:val="FORMATTEXT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 Ввести в действие с 30 июня 2003 года санитарно-эпидемиологические правила и н</w:t>
      </w:r>
      <w:r>
        <w:t>ормативы "Гигиенические требования к персональным электронно-вычислительным машинам и организации работы. СанПиН 2.2.2/2.4.1340-03", утвержденные Главным государственным санитарным врачом Российской Федерации 30 мая 2003 года.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proofErr w:type="spellStart"/>
      <w:r>
        <w:t>Г.Онищенко</w:t>
      </w:r>
      <w:proofErr w:type="spellEnd"/>
    </w:p>
    <w:p w:rsidR="00000000" w:rsidRDefault="002D16B0">
      <w:pPr>
        <w:pStyle w:val="FORMATTEXT"/>
        <w:jc w:val="right"/>
      </w:pPr>
      <w:r>
        <w:t xml:space="preserve"> </w:t>
      </w:r>
    </w:p>
    <w:p w:rsidR="00000000" w:rsidRDefault="002D16B0">
      <w:pPr>
        <w:pStyle w:val="FORMATTEXT"/>
        <w:jc w:val="both"/>
      </w:pPr>
      <w:r>
        <w:t>Зарегистрирова</w:t>
      </w:r>
      <w:r>
        <w:t>но</w:t>
      </w:r>
    </w:p>
    <w:p w:rsidR="00000000" w:rsidRDefault="002D16B0">
      <w:pPr>
        <w:pStyle w:val="FORMATTEXT"/>
        <w:jc w:val="both"/>
      </w:pPr>
      <w:r>
        <w:t xml:space="preserve"> в Министерстве юстиции</w:t>
      </w:r>
    </w:p>
    <w:p w:rsidR="00000000" w:rsidRDefault="002D16B0">
      <w:pPr>
        <w:pStyle w:val="FORMATTEXT"/>
        <w:jc w:val="both"/>
      </w:pPr>
      <w:r>
        <w:t xml:space="preserve"> Российской Федерации</w:t>
      </w:r>
    </w:p>
    <w:p w:rsidR="00000000" w:rsidRDefault="002D16B0">
      <w:pPr>
        <w:pStyle w:val="FORMATTEXT"/>
        <w:jc w:val="both"/>
      </w:pPr>
      <w:r>
        <w:t xml:space="preserve"> 10 июня 2003 года,</w:t>
      </w:r>
    </w:p>
    <w:p w:rsidR="00000000" w:rsidRDefault="002D16B0">
      <w:pPr>
        <w:pStyle w:val="FORMATTEXT"/>
        <w:jc w:val="both"/>
      </w:pPr>
      <w:r>
        <w:t xml:space="preserve"> регистрационный N 4673 </w:t>
      </w:r>
    </w:p>
    <w:p w:rsidR="00000000" w:rsidRDefault="002D16B0">
      <w:pPr>
        <w:pStyle w:val="FORMATTEXT"/>
        <w:jc w:val="right"/>
      </w:pPr>
    </w:p>
    <w:p w:rsidR="00000000" w:rsidRDefault="00845C9B">
      <w:pPr>
        <w:pStyle w:val="FORMATTEXT"/>
        <w:jc w:val="right"/>
      </w:pPr>
      <w:r>
        <w:br w:type="page"/>
      </w:r>
      <w:r w:rsidR="002D16B0">
        <w:lastRenderedPageBreak/>
        <w:t>СанПиН 2.2.2/2.4.1340-03</w:t>
      </w:r>
    </w:p>
    <w:p w:rsidR="00000000" w:rsidRDefault="002D16B0">
      <w:pPr>
        <w:pStyle w:val="FORMATTEXT"/>
        <w:jc w:val="right"/>
      </w:pPr>
      <w:r>
        <w:t xml:space="preserve">      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845C9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2.2.2. Гигиена </w:t>
      </w:r>
      <w:r w:rsidR="002D16B0">
        <w:rPr>
          <w:b/>
          <w:bCs/>
          <w:color w:val="000001"/>
        </w:rPr>
        <w:t xml:space="preserve">труда, технологические процессы, сырье, материалы, оборудование, рабочий инструмент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2.4. Гигиена детей и п</w:t>
      </w:r>
      <w:r>
        <w:rPr>
          <w:b/>
          <w:bCs/>
          <w:color w:val="000001"/>
        </w:rPr>
        <w:t>одростков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требования к персональным электронно-вычислительным машинам и организации работы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Санитарно-эпидемиологические правила и нормативы СанПиН 2.2.2/2.4.1340-03 </w:t>
      </w:r>
    </w:p>
    <w:p w:rsidR="00000000" w:rsidRDefault="002D16B0">
      <w:pPr>
        <w:pStyle w:val="FORMATTEXT"/>
        <w:jc w:val="center"/>
      </w:pPr>
      <w:r>
        <w:t xml:space="preserve">(с изменениями на 3 сентября 2010 года)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и область применения </w:t>
      </w:r>
    </w:p>
    <w:p w:rsidR="00000000" w:rsidRDefault="002D16B0">
      <w:pPr>
        <w:pStyle w:val="FORMATTEXT"/>
        <w:ind w:firstLine="568"/>
        <w:jc w:val="both"/>
      </w:pPr>
      <w:r>
        <w:t>1.1. Настоящие государственные санитарно-эпидемиологические правила и нормативы (далее - санитарные правила) разраб</w:t>
      </w:r>
      <w:r>
        <w:t>отаны в соответствии с Федеральным законом "О санитарно-эпидемиологическом благополучии населения" от 30 марта 1999 года N 52-ФЗ (Собрание законодательства Российской Федерации, 1999, N 14, ст.1650) и Положением о государственном санитарно-эпидемиологическ</w:t>
      </w:r>
      <w:r>
        <w:t>ом нормировании, утвержденным постановлением Правительства Российской Федерации от 24 июля 2000 года N 554 (Собрание законодательства Российской Федерации, 2000, N 31, ст.3295).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1.2. Санитарные правила действуют на всей территории Российской Федерации и </w:t>
      </w:r>
      <w:r>
        <w:t>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1.3. Требования санитарных правил направлены на предотвращение неблагоприятного влияния на здоровье человека вредных факторов </w:t>
      </w:r>
      <w:r>
        <w:t>производственной среды и трудового процесса при работе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1.4. Настоящие санитарные правила определяют санитарно-эпидемиологические требования: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к проектированию, изготовлению и эксплуатации отечественных ПЭВМ, используемых на производстве, в обу</w:t>
      </w:r>
      <w:r>
        <w:t>чении, в быту, игровых автоматах на базе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к эксплуатации импортных ПЭВМ, используемых на производстве, в обучении, в быту и игровых комплексах (автоматах) на базе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к проектированию, строительству и реконструкции помещений, предназначенных</w:t>
      </w:r>
      <w:r>
        <w:t xml:space="preserve"> для эксплуатации всех типов ПЭВМ, производственного оборудования и игровых комплексов (автоматов) на базе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к организации рабочих мест с ПЭВМ, производственным оборудованием и игровыми комплексами (автоматами) на базе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1.5. Требования санит</w:t>
      </w:r>
      <w:r>
        <w:t>арных правил распространяются: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на условия и организацию работы с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</w:t>
      </w:r>
      <w:r>
        <w:t>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>
        <w:t>видеодисплейные</w:t>
      </w:r>
      <w:proofErr w:type="spellEnd"/>
      <w:r>
        <w:t xml:space="preserve"> терминалы (ВДТ) всех типов) и игровые комплексы на базе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1.6. Требования санитарных прав</w:t>
      </w:r>
      <w:r>
        <w:t>ил не распространяются на проектирование, изготовление и эксплуатацию: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бытовых телевизоров и телевизионных игровых приставок;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средств визуального отображения информации микроконтроллеров, встроенных в технологическое оборудование;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ПЭВМ транспор</w:t>
      </w:r>
      <w:r>
        <w:t>тных средств;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ПЭВМ, перемещающихся в процессе работы.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1.7. Ответственность за выполнение настоящих санитарных правил возлагается на юридических лиц и индивидуальных предпринимателей, осуществляющих: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разработку, производство и эксплуатацию ПЭВМ, п</w:t>
      </w:r>
      <w:r>
        <w:t>роизводственное оборудование и игровые комплексы на базе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проектирование, строительство и реконструкцию помещений, предназначенных для эксплуатации ПЭВМ в промышленных, административных общественных зданиях, а также в образовательных и культурно-р</w:t>
      </w:r>
      <w:r>
        <w:t>азвлекательных учреждениях.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1.8. 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соблюдением настоящих санитарных правил.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1.9. Рабочие места с исполь</w:t>
      </w:r>
      <w:r>
        <w:t>зованием ПЭВМ должны соответствовать требованиям настоящих санитарных правил.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Требования к ПЭВМ </w:t>
      </w:r>
    </w:p>
    <w:p w:rsidR="00000000" w:rsidRDefault="002D16B0">
      <w:pPr>
        <w:pStyle w:val="FORMATTEXT"/>
        <w:ind w:firstLine="568"/>
        <w:jc w:val="both"/>
      </w:pPr>
      <w:r>
        <w:t>2.1. ПЭВМ должны соответствовать требованиям настоящих санитарных правил, и каждый их тип подлежит санитарно-эпидемиологической экспертизе с оценкой в и</w:t>
      </w:r>
      <w:r>
        <w:t>спытательных лабораториях, аккредитованных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2.2. Перечень продукции и контролируемых гигиенических параметров вредных и опасных факторов представлены в прилож.1 (табл.1).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2.3. Допустимые уровни звукового давления и уровней звука</w:t>
      </w:r>
      <w:r>
        <w:t>, создаваемых ПЭВМ, не должны превышать значений, представленных в прилож.1 (табл.2).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2.4. Временные допустимые уровни электромагнитных полей (ЭМП), создаваемых ПЭВМ, не должны превышать значений, представленных прилож.1 (табл.3).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2.5. Допустимые визуа</w:t>
      </w:r>
      <w:r>
        <w:t>льные параметры устройств отображения информации представлены в прилож.1 (табл.4).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2.6. 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2.7. Мощность экспозиционной дозы мягкого рентгеновского излучения в любой точке на расстоянии 0,05 м от экрана и корпуса ВДТ (на электронно-лучевой трубке) при любых положениях регулировочных устройств не должна превышать 1 </w:t>
      </w:r>
      <w:proofErr w:type="spellStart"/>
      <w:r>
        <w:t>мкЗв</w:t>
      </w:r>
      <w:proofErr w:type="spellEnd"/>
      <w:r>
        <w:t xml:space="preserve">/час (100 </w:t>
      </w:r>
      <w:proofErr w:type="spellStart"/>
      <w:r>
        <w:t>мкР</w:t>
      </w:r>
      <w:proofErr w:type="spellEnd"/>
      <w:r>
        <w:t>/час).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</w:t>
      </w:r>
      <w:r>
        <w:t>8. 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</w:t>
      </w:r>
      <w:r>
        <w:t>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0,4-0,6 и не иметь блестящих деталей, способных создавать блики.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2.9. Конструкция ВДТ должн</w:t>
      </w:r>
      <w:r>
        <w:t>а предусматривать регулирование яркости и контрастности,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2.10. Документация на проектирование, изготовление и эксплуатацию ПЭВМ не должна противоречить требованиям настоящих Санитарных правил.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Требования к помещениям для работы с ПЭВМ </w:t>
      </w:r>
    </w:p>
    <w:p w:rsidR="00000000" w:rsidRDefault="002D16B0">
      <w:pPr>
        <w:pStyle w:val="FORMATTEXT"/>
        <w:ind w:firstLine="568"/>
        <w:jc w:val="both"/>
      </w:pPr>
      <w:r>
        <w:t>3.1. Эксплу</w:t>
      </w:r>
      <w:r>
        <w:t>атация ПЭВМ в помещениях без естественного освещения допускается только при наличии расчетов, обосновывающих соответствие нормам естественного освещения и безопасность их деятельности для здоровья работающих</w:t>
      </w:r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3.2. 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</w:t>
      </w:r>
      <w:r>
        <w:t>ка, преимущественно должны быть ориентированы на север и северо-восток.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Оконные проемы должны быть оборудованы регулируемыми устройствами типа: жалюзи, занавесей, внешних козырьков и др.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3.3. Не допускается размещение мест пользователей ПЭВМ во всех об</w:t>
      </w:r>
      <w:r>
        <w:t>разовательных и культурно-развлекательных учреждениях для детей и подростков в цокольных и подвальных помещениях.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3.4. Площадь на одно рабочее место пользователей ПЭВМ с ВДТ на базе электронно-лучевой трубки (ЭЛТ) должна составлять не менее 6 м</w:t>
      </w:r>
      <w:r>
        <w:rPr>
          <w:position w:val="-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5pt">
            <v:imagedata r:id="rId4" o:title=""/>
          </v:shape>
        </w:pict>
      </w:r>
      <w:r>
        <w:t>, в помещениях культурно-развлекательных учреждений и с ВДТ на базе плоских дискретных экранов (жидкокристаллические, плазменные) - 4,5 м</w:t>
      </w:r>
      <w:r>
        <w:rPr>
          <w:position w:val="-7"/>
        </w:rPr>
        <w:pict>
          <v:shape id="_x0000_i1026" type="#_x0000_t75" style="width:6.6pt;height:15pt">
            <v:imagedata r:id="rId4" o:title=""/>
          </v:shape>
        </w:pict>
      </w:r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При использовании ПВЭМ с ВДТ на базе ЭЛТ (без вспомогат</w:t>
      </w:r>
      <w:r>
        <w:t>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 часов в день допускается минимальная площадь 4,5 м</w:t>
      </w:r>
      <w:r>
        <w:rPr>
          <w:position w:val="-7"/>
        </w:rPr>
        <w:pict>
          <v:shape id="_x0000_i1027" type="#_x0000_t75" style="width:6.6pt;height:15pt">
            <v:imagedata r:id="rId4" o:title=""/>
          </v:shape>
        </w:pict>
      </w:r>
      <w:r>
        <w:t xml:space="preserve"> на одно рабочее </w:t>
      </w:r>
      <w:r>
        <w:t>место пользователя (взрослого и учащегося высшего профессионального образования).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3.5. 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- 0,7-0,</w:t>
      </w:r>
      <w:proofErr w:type="gramStart"/>
      <w:r>
        <w:t xml:space="preserve">8; </w:t>
      </w:r>
      <w:r>
        <w:t> для</w:t>
      </w:r>
      <w:proofErr w:type="gramEnd"/>
      <w:r>
        <w:t xml:space="preserve"> стен - 0,5-0,6;  для пола - 0,3-0,5.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3.6. 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3.7. Помещения, где размещаются рабочие места с ПЭВМ, должны быть о</w:t>
      </w:r>
      <w:r>
        <w:t>борудованы защитным заземлением (</w:t>
      </w:r>
      <w:proofErr w:type="spellStart"/>
      <w:r>
        <w:t>занулением</w:t>
      </w:r>
      <w:proofErr w:type="spellEnd"/>
      <w:r>
        <w:t>) в соответствии с техническими требованиями по эксплуатации.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3.8. Не следует размещать рабочие места с ПЭВМ вблизи силовых кабелей и вводов, высоковольтных трансформаторов, технологического оборудования, создаю</w:t>
      </w:r>
      <w:r>
        <w:t>щего помехи в работе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Требования к микроклимату, содержанию аэроионов и вредных химических веществ в воздухе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 рабочих местах, оборудованных ПЭВМ </w:t>
      </w:r>
    </w:p>
    <w:p w:rsidR="00000000" w:rsidRDefault="002D16B0">
      <w:pPr>
        <w:pStyle w:val="FORMATTEXT"/>
        <w:ind w:firstLine="568"/>
        <w:jc w:val="both"/>
      </w:pPr>
      <w:r>
        <w:t>4.1. В производственных помещениях, в которых работа с использованием ПЭВМ является вспомогател</w:t>
      </w:r>
      <w:r>
        <w:t>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4.2. В производственных помещениях, в которых работа с использованием П</w:t>
      </w:r>
      <w:r>
        <w:t xml:space="preserve">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</w:t>
      </w:r>
      <w:r>
        <w:t>в соответствии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</w:t>
      </w:r>
      <w:r>
        <w:t>в.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4.3. 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(прилож.2).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4.4. В помещениях, оборудованных ПЭВМ, проводится </w:t>
      </w:r>
      <w:r>
        <w:t>ежедневная влажная уборка и систематическое проветривание после каждого часа работы на 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4.5. Уровни положительных и отрицательных аэроионов в воздухе помещений, где расположены ПЭВМ, должны соответствовать действующим санитарно-эпидемиологическим нор</w:t>
      </w:r>
      <w:r>
        <w:t>мативам.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4.6. 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допустимых концентраций вредных веществ в воздухе рабочей зоны в соот</w:t>
      </w:r>
      <w:r>
        <w:t>ветствии с действующими гигиеническими нормативами.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4.7. Содержание вредных химических веществ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</w:t>
      </w:r>
      <w:r>
        <w:t>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4.8. Содержание вредных химических веществ в возду</w:t>
      </w:r>
      <w:r>
        <w:t>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атмосферного воздуха в соответствии с действующими санитарно-эпидемиологическими нормати</w:t>
      </w:r>
      <w:r>
        <w:t>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Требования к уровням шума и вибрации на рабочих местах, оборудованных ПЭВМ </w:t>
      </w:r>
    </w:p>
    <w:p w:rsidR="00000000" w:rsidRDefault="002D16B0">
      <w:pPr>
        <w:pStyle w:val="FORMATTEXT"/>
        <w:ind w:firstLine="568"/>
        <w:jc w:val="both"/>
      </w:pPr>
      <w:r>
        <w:t xml:space="preserve">5.1. 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</w:t>
      </w:r>
      <w:r>
        <w:t>допустимых значений, установленных для данных видов работ в соответствии с действующими санитарно-эпидемиологическими нормативами.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5.2. В помещениях всех образовательных и культурно-развлекательных учреждений для детей и подростков, где расположены ПЭВМ,</w:t>
      </w:r>
      <w:r>
        <w:t xml:space="preserve"> уровни шума не должны превышать допустимых значений, установленных для жилых и общественных зданий.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5.3. При выполнении работ с использованием ПЭВМ в производственных помещениях уровень вибрации не должен превышать допустимых значений вибрации для рабоч</w:t>
      </w:r>
      <w:r>
        <w:t>их мест (категория 3, тип "в") в соответствии с действующими санитарно-эпидемиологическими нормативами.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В помещениях всех типов образовательных и культурно-развлекательных учреждений, в которых эксплуатируются ПЭВМ, уровень вибрации не должен превышать д</w:t>
      </w:r>
      <w:r>
        <w:t>опустимых значений для жилых и общественных зданий в соответствии с действующими санитарно-эпидемиологическими нормативами.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5.4. Шумящее оборудование (печатающие устройства, серверы и т.п.), уровни шума которого превышают нормативные, должно размещаться </w:t>
      </w:r>
      <w:r>
        <w:t>вне помещений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Требования к освещению на рабочих местах, оборудованных ПЭВМ </w:t>
      </w:r>
    </w:p>
    <w:p w:rsidR="00000000" w:rsidRDefault="002D16B0">
      <w:pPr>
        <w:pStyle w:val="FORMATTEXT"/>
        <w:ind w:firstLine="568"/>
        <w:jc w:val="both"/>
      </w:pPr>
      <w:r>
        <w:t xml:space="preserve">6.1. Рабочие столы следует размещать таким образом, чтобы </w:t>
      </w:r>
      <w:proofErr w:type="spellStart"/>
      <w:r>
        <w:t>видеодисплейные</w:t>
      </w:r>
      <w:proofErr w:type="spellEnd"/>
      <w:r>
        <w:t xml:space="preserve"> терминалы были ориентированы боковой стороной к световым проемам, чтобы естественный свет п</w:t>
      </w:r>
      <w:r>
        <w:t>адал преимущественно слева.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6.2. 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</w:t>
      </w:r>
      <w:r>
        <w:t>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6.3. Освещенность на поверхности стола в зоне р</w:t>
      </w:r>
      <w:r>
        <w:t xml:space="preserve">азмещения рабочего документа должна быть 300-500 </w:t>
      </w:r>
      <w:proofErr w:type="spellStart"/>
      <w:r>
        <w:t>лк</w:t>
      </w:r>
      <w:proofErr w:type="spellEnd"/>
      <w:r>
        <w:t xml:space="preserve">.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>
        <w:t>лк</w:t>
      </w:r>
      <w:proofErr w:type="spellEnd"/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6.4. Следует ограничивать прямую </w:t>
      </w:r>
      <w:proofErr w:type="spellStart"/>
      <w:r>
        <w:t>блесткость</w:t>
      </w:r>
      <w:proofErr w:type="spellEnd"/>
      <w:r>
        <w:t xml:space="preserve"> от источников освещения, при этом яр</w:t>
      </w:r>
      <w:r>
        <w:t>кость светящихся поверхностей (окна, светильники и др.), находящихся в поле зрения, должна быть не более 200 кд/м</w:t>
      </w:r>
      <w:r>
        <w:rPr>
          <w:position w:val="-7"/>
        </w:rPr>
        <w:pict>
          <v:shape id="_x0000_i1028" type="#_x0000_t75" style="width:6.6pt;height:15pt">
            <v:imagedata r:id="rId4" o:title=""/>
          </v:shape>
        </w:pict>
      </w:r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6.5. Следует ограничивать отраженную </w:t>
      </w:r>
      <w:proofErr w:type="spellStart"/>
      <w:r>
        <w:t>блесткость</w:t>
      </w:r>
      <w:proofErr w:type="spellEnd"/>
      <w:r>
        <w:t xml:space="preserve"> на рабочих поверхностях (экран, стол, клавиатура и др</w:t>
      </w:r>
      <w:r>
        <w:t>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</w:t>
      </w:r>
      <w:r>
        <w:rPr>
          <w:position w:val="-7"/>
        </w:rPr>
        <w:pict>
          <v:shape id="_x0000_i1029" type="#_x0000_t75" style="width:6.6pt;height:15pt">
            <v:imagedata r:id="rId4" o:title=""/>
          </v:shape>
        </w:pict>
      </w:r>
      <w:r>
        <w:t xml:space="preserve"> и яркост</w:t>
      </w:r>
      <w:r>
        <w:t>ь потолка не должна превышать 200 кд/м</w:t>
      </w:r>
      <w:r>
        <w:rPr>
          <w:position w:val="-7"/>
        </w:rPr>
        <w:pict>
          <v:shape id="_x0000_i1030" type="#_x0000_t75" style="width:6.6pt;height:15pt">
            <v:imagedata r:id="rId4" o:title=""/>
          </v:shape>
        </w:pict>
      </w:r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6.6. Показатель </w:t>
      </w:r>
      <w:proofErr w:type="spellStart"/>
      <w:r>
        <w:t>ослепленности</w:t>
      </w:r>
      <w:proofErr w:type="spellEnd"/>
      <w:r>
        <w:t xml:space="preserve"> для источников общего искусственного освещения в производственных помещениях должен быть не более 20. Показатель дискомфорта в административно-общест</w:t>
      </w:r>
      <w:r>
        <w:t>венных помещениях не более 40, в дошкольных и учебных помещениях не более 15.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6.7. Яркость светильников общего освещения в зоне углов излучения от 50 до 90° с вертикалью в продольной и поперечной плоскостях должна составлять не более 200 кд/м</w:t>
      </w:r>
      <w:r>
        <w:rPr>
          <w:position w:val="-7"/>
        </w:rPr>
        <w:pict>
          <v:shape id="_x0000_i1031" type="#_x0000_t75" style="width:6.6pt;height:15pt">
            <v:imagedata r:id="rId4" o:title=""/>
          </v:shape>
        </w:pict>
      </w:r>
      <w:r>
        <w:t xml:space="preserve">, защитный угол светильников должен быть не менее 40°.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6.8. Светильники местного освещения должны иметь непросвечивающий отражатель с защитным углом не менее 40°.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6.9. Следует ограничивать неравномерность распределения яркости в </w:t>
      </w:r>
      <w:r>
        <w:t>поле зрения пользователя ПЭВМ, при этом соотношение яркости между рабочими поверхностями не должно превышать 3:1-5:1, а между рабочими поверхностями и поверхностями стен и оборудования 10:1.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6.10. Пункт исключен Изменения</w:t>
      </w:r>
      <w:r w:rsidR="00845C9B">
        <w:t>ми N 3 от 3 сентября 2010 года.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6.11. Допускается использование многоламповых светильников с электромагнитными пускорегулирующими аппаратами (ЭПРА), состоящими из равного числа опережающих и отстающих ветвей</w:t>
      </w:r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6.12. 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</w:t>
      </w:r>
      <w:r>
        <w:t xml:space="preserve">м расположении </w:t>
      </w:r>
      <w:proofErr w:type="spellStart"/>
      <w:r>
        <w:t>видеодисплейных</w:t>
      </w:r>
      <w:proofErr w:type="spellEnd"/>
      <w:r>
        <w:t xml:space="preserve"> терминалов. При </w:t>
      </w:r>
      <w:proofErr w:type="spellStart"/>
      <w:r>
        <w:t>периметральном</w:t>
      </w:r>
      <w:proofErr w:type="spellEnd"/>
      <w:r>
        <w:t xml:space="preserve"> расположении компьютеров линии светильников должны располагаться </w:t>
      </w:r>
      <w:proofErr w:type="spellStart"/>
      <w:r>
        <w:t>локализованно</w:t>
      </w:r>
      <w:proofErr w:type="spellEnd"/>
      <w:r>
        <w:t xml:space="preserve"> над рабочим столом ближе к его переднему краю, обращенному к оператору.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6.13. Коэффициент запаса (</w:t>
      </w:r>
      <w:proofErr w:type="spellStart"/>
      <w:r>
        <w:t>Кз</w:t>
      </w:r>
      <w:proofErr w:type="spellEnd"/>
      <w:r>
        <w:t>) для осветит</w:t>
      </w:r>
      <w:r>
        <w:t>ельных установок общего освещения должен приниматься равным 1,4.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6.14. Коэффициент пульсации не должен превышать 5%.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6.15. Для обеспечения нормируемых значений освещенности в помещениях для использования ПЭВМ следует проводить чистку стекол оконных рам</w:t>
      </w:r>
      <w:r>
        <w:t xml:space="preserve"> и светильников не реже двух раз в год и проводить своевременную замену перегоревших ламп.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Требования к уровням электромагнитных полей на рабочих местах, оборудованных ПЭВМ </w:t>
      </w:r>
    </w:p>
    <w:p w:rsidR="00000000" w:rsidRDefault="002D16B0">
      <w:pPr>
        <w:pStyle w:val="FORMATTEXT"/>
        <w:ind w:firstLine="568"/>
        <w:jc w:val="both"/>
      </w:pPr>
      <w:r>
        <w:t>7.1. Временные допустимые уровни ЭМП, создаваемых ПЭВМ на рабочих местах по</w:t>
      </w:r>
      <w:r>
        <w:t>льзователей, а также в помещениях образовательных, дошкольных и культурно-развлекательных учреждений, представлены в прилож.2 (табл.1).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7.2. Методика проведения инструментального контроля уровней ЭМП на рабочих местах пользователей ПЭВМ представлена в пр</w:t>
      </w:r>
      <w:r>
        <w:t>илож.3.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Требования к визуальным параметрам ВДТ, контролируемым на рабочих местах </w:t>
      </w:r>
    </w:p>
    <w:p w:rsidR="00000000" w:rsidRDefault="002D16B0">
      <w:pPr>
        <w:pStyle w:val="FORMATTEXT"/>
        <w:ind w:firstLine="568"/>
        <w:jc w:val="both"/>
      </w:pPr>
      <w:r>
        <w:t>8.1. Предельно допустимые значения визуальных параметров ВДТ, контролируемые на рабочих местах, представлены в прилож.2 (табл.3).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9. Общие требования к организации</w:t>
      </w:r>
      <w:r>
        <w:rPr>
          <w:b/>
          <w:bCs/>
          <w:color w:val="000001"/>
        </w:rPr>
        <w:t xml:space="preserve"> рабочих мест пользователей ПЭВМ </w:t>
      </w:r>
    </w:p>
    <w:p w:rsidR="00000000" w:rsidRDefault="002D16B0">
      <w:pPr>
        <w:pStyle w:val="FORMATTEXT"/>
        <w:ind w:firstLine="568"/>
        <w:jc w:val="both"/>
      </w:pPr>
      <w:r>
        <w:t>9.1. 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</w:t>
      </w:r>
      <w:r>
        <w:t>ду боковыми поверхностями видеомониторов - не менее 1,2 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9.2. 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9.3. Рабочие места с ПЭВМ при </w:t>
      </w:r>
      <w:r>
        <w:t>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1,5-2,0 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9.4. Экран видеомонитора должен находиться от глаз пользователя на ра</w:t>
      </w:r>
      <w:r>
        <w:t>сстоянии 600-700 мм, но не ближе 500 мм с учетом размеров алфавитно-цифровых знаков и символов.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9.5. 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</w:t>
      </w:r>
      <w:r>
        <w:t>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0,5-0,7.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9.6. Констр</w:t>
      </w:r>
      <w:r>
        <w:t>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</w:t>
      </w:r>
      <w:r>
        <w:t>чего стула (кресла) следует выбирать с учетом роста пользователя, характера и продолжительности работы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Рабочий стул (кресло) должен быть подъемно-поворотным, регулируемым по высоте и углам наклона сиденья и спинки, а также расстоянию спинки от пе</w:t>
      </w:r>
      <w:r>
        <w:t>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9.7. Поверхность сиденья, спинки и других элементов стула (кресла) должна быть полумягкой, с нескользящим, слабо электри</w:t>
      </w:r>
      <w:r>
        <w:t>зующимся и воздухопроницаемым покрытием, обеспечивающим легкую очистку от загрязнений.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10. Требования к организации и оборудованию рабочих мест с ПЭВМ для взрослых пользователей </w:t>
      </w:r>
    </w:p>
    <w:p w:rsidR="00000000" w:rsidRDefault="002D16B0">
      <w:pPr>
        <w:pStyle w:val="FORMATTEXT"/>
        <w:ind w:firstLine="568"/>
        <w:jc w:val="both"/>
      </w:pPr>
      <w:r>
        <w:t xml:space="preserve">10.1. Высота рабочей поверхности стола для взрослых пользователей должна </w:t>
      </w:r>
      <w:r>
        <w:t>регулироваться в пределах 680-800 мм; при отсутствии такой возможности высота рабочей поверхности стола должна составлять 725 мм.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10.2. Модульными размерами рабочей поверхности стола для ПЭВМ, на основании которых должны рассчитываться конструктивные раз</w:t>
      </w:r>
      <w:r>
        <w:t>меры, следует считать: ширину 800, 1000, 1200 и 1400 мм, глубину 800 и 1000 мм при нерегулируемой его высоте, равной 725 мм.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10.3. Рабочий стол должен иметь пространство для ног высотой не менее 600 мм, шириной - не менее 500 мм, глубиной на уровне колен</w:t>
      </w:r>
      <w:r>
        <w:t xml:space="preserve"> - не менее 450 мм и на уровне вытянутых ног - не менее 650 мм.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10.4. Конструкция рабочего стула должна обеспечивать: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ширину и глубину поверхности сиденья не менее 400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поверхность сиденья с закругленным передним краем;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регулировку высоты </w:t>
      </w:r>
      <w:r>
        <w:t>поверхности сиденья в пределах 400-550 мм и углам наклона вперед до 15° и назад до 5°;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высоту опорной поверхности спинки 300±20 мм, ширину - не менее 380 мм и радиус кривизны горизонтальной плоскости - 400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угол наклона спинки в вертикальной пло</w:t>
      </w:r>
      <w:r>
        <w:t>скости в пределах ±30°;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регулировку расстояния спинки от переднего края сиденья в пределах 260-400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стационарные или съемные подлокотники длиной не менее 250 мм и шириной - 50-70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регулировку подлокотников по высоте над сиденьем в предела</w:t>
      </w:r>
      <w:r>
        <w:t>х 230±30 мм и внутреннего расстояния между подлокотниками в пределах 350-500 мм.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10.5. 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</w:t>
      </w:r>
      <w:r>
        <w:t>0 мм и по углу наклона опорной поверхности подставки до 20°. Поверхность подставки должна быть рифленой и иметь по переднему краю бортик высотой 10 мм.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10.6. Клавиатуру следует располагать на поверхности стола на расстоянии 100-300 мм от края, обращенног</w:t>
      </w:r>
      <w:r>
        <w:t>о к пользователю, или на специальной, регулируемой по высоте рабочей поверхности, отделенной от основной столешницы.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11. Требования к организации и оборудованию рабочих мест с ПЭВМ для обучающихся в общеобразовательных учреждениях и учреждениях начальн</w:t>
      </w:r>
      <w:r>
        <w:rPr>
          <w:b/>
          <w:bCs/>
          <w:color w:val="000001"/>
        </w:rPr>
        <w:t xml:space="preserve">ого и высшего профессионального образования </w:t>
      </w:r>
    </w:p>
    <w:p w:rsidR="00000000" w:rsidRDefault="002D16B0">
      <w:pPr>
        <w:pStyle w:val="FORMATTEXT"/>
        <w:ind w:firstLine="568"/>
        <w:jc w:val="both"/>
      </w:pPr>
      <w:r>
        <w:t>11.1. Помещения для занятий оборудуются одноместными столами, предназначенными для работы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11.2 Конструкция одноместного стола для работы с ПЭВМ должна предусматривать: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две раздельные поверхности: о</w:t>
      </w:r>
      <w:r>
        <w:t>дна горизонтальная для размещения ПЭВМ с плавной регулировкой по высоте в пределах 520-760 мм и вторая - для клавиатуры с плавной регулировкой по высоте и углу наклона от 0 до 15° с надежной фиксацией в оптимальном рабочем положении (12-15°);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ширину по</w:t>
      </w:r>
      <w:r>
        <w:t>верхностей для ВДТ и клавиатуры не менее 750 мм (ширина обеих поверхностей должна быть одинаковой) и глубину не менее 550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опору поверхностей для ПЭВМ или ВДТ и для клавиатуры на стояк, в котором должны находиться провода электропитания и кабель лок</w:t>
      </w:r>
      <w:r>
        <w:t>альной сети. Основание стояка следует совмещать с подставкой для ног;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отсутствие ящиков;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увеличение ширины поверхностей до 1200 мм при оснащении рабочего места принтером.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11.3. Высота края стола, обращенного к работающему с ПЭВМ, и высота простра</w:t>
      </w:r>
      <w:r>
        <w:t>нства для ног должны соответствовать росту обучающихся в обуви (прилож.4).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11.4. При наличии высокого стола и стула, не соответствующего росту обучающихся, следует использовать регулируемую по высоте подставку для ног.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11.5. Линия взора должна быть пер</w:t>
      </w:r>
      <w:r>
        <w:t>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±5°, допустимое ±10°.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11.6. Рабочее место с ПЭВМ оборудуют стулом, основные размеры которого должны соо</w:t>
      </w:r>
      <w:r>
        <w:t>тветствовать росту обучающихся в обуви (прилож.5).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12. Требования к оборудованию и организации помещений с ПЭВМ для детей дошкольного возраста </w:t>
      </w:r>
    </w:p>
    <w:p w:rsidR="00000000" w:rsidRDefault="002D16B0">
      <w:pPr>
        <w:pStyle w:val="FORMATTEXT"/>
        <w:ind w:firstLine="568"/>
        <w:jc w:val="both"/>
      </w:pPr>
      <w:r>
        <w:t>12.1. Помещения для занятий оборудуются одноместными столами, предназначенными для работы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12.2. Ко</w:t>
      </w:r>
      <w:r>
        <w:t xml:space="preserve">нструкция одноместного стола должна состоять из двух частей или столов, соединенных вместе: на одной </w:t>
      </w:r>
      <w:proofErr w:type="gramStart"/>
      <w:r>
        <w:t>поверхности стола</w:t>
      </w:r>
      <w:proofErr w:type="gramEnd"/>
      <w:r>
        <w:t xml:space="preserve"> располагается ВДТ, на другой - клавиатура.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Конструкция стола для размещения ПЭВМ должна предусматривать: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плавную и легкую регулиров</w:t>
      </w:r>
      <w:r>
        <w:t>ку по высоте с надежной фиксацией горизонтальной поверхности для видеомонитора в пределах 460-520 мм при глубине не менее 550 мм и ширине - не менее 600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возможность плавного и легкого изменения угла наклона поверхности для клавиатуры от 0 до 10° с </w:t>
      </w:r>
      <w:r>
        <w:t>надежной фиксацией;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ширина и глубина поверхности под клавиатуру должна быть не менее 600 мм;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ровную без углублений поверхность стола для клавиатуры;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отсутствие ящиков;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пространство для ног под столом над полом не менее 400 мм.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Ширина опре</w:t>
      </w:r>
      <w:r>
        <w:t>деляется конструкцией стола.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12.3. Размеры стульев для занятий приведены в прилож. 5*. Замена стульев табуретками или скамейками не допускается. </w:t>
      </w:r>
    </w:p>
    <w:p w:rsidR="00000000" w:rsidRDefault="002D16B0">
      <w:pPr>
        <w:pStyle w:val="FORMATTEXT"/>
        <w:jc w:val="both"/>
      </w:pPr>
      <w:r>
        <w:t xml:space="preserve">________________ </w:t>
      </w:r>
    </w:p>
    <w:p w:rsidR="00000000" w:rsidRDefault="002D16B0">
      <w:pPr>
        <w:pStyle w:val="FORMATTEXT"/>
        <w:ind w:firstLine="568"/>
        <w:jc w:val="both"/>
      </w:pPr>
      <w:r>
        <w:t>* Вероятно, ошибка оригинала. Следует читать "в приложении 6". - Примечание изготовителя б</w:t>
      </w:r>
      <w:r>
        <w:t>азы данных.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both"/>
      </w:pPr>
      <w:r>
        <w:t xml:space="preserve">            </w:t>
      </w:r>
    </w:p>
    <w:p w:rsidR="00000000" w:rsidRDefault="002D16B0">
      <w:pPr>
        <w:pStyle w:val="FORMATTEXT"/>
        <w:ind w:firstLine="568"/>
        <w:jc w:val="both"/>
      </w:pPr>
      <w:r>
        <w:t>12.4. Поверхность сиденья стула должна легко поддаваться дезинфекции.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13. Требования к организации медицинского обслуживания пользователей ПЭВМ </w:t>
      </w:r>
    </w:p>
    <w:p w:rsidR="00000000" w:rsidRDefault="002D16B0">
      <w:pPr>
        <w:pStyle w:val="FORMATTEXT"/>
        <w:ind w:firstLine="568"/>
        <w:jc w:val="both"/>
      </w:pPr>
      <w:r>
        <w:t>13.1. Лица, работающие с ПЭВМ более 50% рабочего времени (профессионально связан</w:t>
      </w:r>
      <w:r>
        <w:t>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13.2. Женщины со времени установления беременности переводятся на работы, не связанные с испол</w:t>
      </w:r>
      <w:r>
        <w:t>ьзованием ПЭВМ, или для них ограничивается время работы с ПЭВМ (не более 3 часов за рабочую смену) при условии соблюдения гигиенических требований, установленных настоящими санитарными правилами. Трудоустройство беременных женщин следует осуществлять в соо</w:t>
      </w:r>
      <w:r>
        <w:t>тветствии с законодательством Российской Федерации.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13.3. Медицинское освидетельствование студентов высших учебных заведений, учащихся средних специальных учебных заведений, детей дошкольного и школьного возраста на предмет установления противопоказаний </w:t>
      </w:r>
      <w:r>
        <w:t>к работе с ПЭВМ проводится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14. Требования к проведению государственного санитарно-эпидемиологического надзора и производственного контроля </w:t>
      </w:r>
    </w:p>
    <w:p w:rsidR="00000000" w:rsidRDefault="002D16B0">
      <w:pPr>
        <w:pStyle w:val="FORMATTEXT"/>
        <w:ind w:firstLine="568"/>
        <w:jc w:val="both"/>
      </w:pPr>
      <w:r>
        <w:t>14.1. Государственный санитарно-эпидемиологический надзор за производством и эксплуатац</w:t>
      </w:r>
      <w:r>
        <w:t>ией ПЭВМ осуществляется в соответствии с настоящими санитарными правилами.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14.2. Не </w:t>
      </w:r>
      <w:proofErr w:type="gramStart"/>
      <w:r>
        <w:t>допускается</w:t>
      </w:r>
      <w:proofErr w:type="gramEnd"/>
      <w:r>
        <w:t xml:space="preserve"> реализация и эксплуатация на территории Российской Федерации типов ПЭВМ, не имеющих санитарно-эпидемиологического заключения.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14.3. Инструментальный контрол</w:t>
      </w:r>
      <w:r>
        <w:t>ь за соблюдением требований настоящих санитарных правил осуществляется в соответствии с действующей нормативной документацией.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14.4. Производственный контроль за соблюдением санитарных правил осуществляется производителем и поставщиком ПЭВМ, а также пред</w:t>
      </w:r>
      <w:r>
        <w:t>приятиями и организациями, эксплуатирующими ПЭВМ в установленном порядке, в соответствии с действующими санитарными правилами и другими нормативными документами.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Приложение 1 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15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Перечень продукции и контролируемые </w:t>
            </w: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гигиенические па</w:t>
            </w:r>
            <w:r>
              <w:rPr>
                <w:b/>
                <w:bCs/>
                <w:color w:val="000001"/>
              </w:rPr>
              <w:t xml:space="preserve">раметры 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N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Вид продукции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Код ОКП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Контролируемые гигиенические параметры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Машины вычислительные электронные цифровые, машины вычислительные электронные цифровые персональные (включая портативные ЭВМ)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40 1300,</w:t>
            </w:r>
          </w:p>
          <w:p w:rsidR="00000000" w:rsidRDefault="002D16B0">
            <w:pPr>
              <w:pStyle w:val="FORMATTEXT"/>
              <w:jc w:val="center"/>
            </w:pPr>
            <w:r>
              <w:t xml:space="preserve"> 40 1350,</w:t>
            </w:r>
          </w:p>
          <w:p w:rsidR="00000000" w:rsidRDefault="002D16B0">
            <w:pPr>
              <w:pStyle w:val="a3"/>
              <w:jc w:val="center"/>
            </w:pPr>
            <w:r>
              <w:t xml:space="preserve"> 40 1370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Уровни эле</w:t>
            </w:r>
            <w:r>
              <w:t xml:space="preserve">ктромагнитных полей (ЭМП), акустического шума, концентрация вредных веществ в воздухе, визуальные показатели ВДТ, мягкое рентгеновское излучение*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Устройства периферийные: принтеры, сканеры, модемы, сетевые устройства, блоки бесперебойного питания и </w:t>
            </w:r>
            <w:r>
              <w:t xml:space="preserve">т.д.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40 3000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Уровни ЭМП, акустического шума, концентрация вредных веществ в воздухе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Устройства отображения информации (</w:t>
            </w:r>
            <w:proofErr w:type="spellStart"/>
            <w:r>
              <w:t>видеодисплейные</w:t>
            </w:r>
            <w:proofErr w:type="spellEnd"/>
            <w:r>
              <w:t xml:space="preserve"> терминалы)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40 3200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Уровни ЭМП, визуальные показатели, концентрация вредных веществ в воздухе, мягкое рентг</w:t>
            </w:r>
            <w:r>
              <w:t xml:space="preserve">еновское излучение*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Автоматы игровые с использованием ПЭВМ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96 8575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Уровни ЭМП, акустического шума, концентрация вредных веществ в воздухе, визуальные показатели ВДТ, мягкое рентгеновское излучение*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both"/>
            </w:pPr>
            <w:r>
              <w:t xml:space="preserve">_______________ </w:t>
            </w:r>
          </w:p>
          <w:p w:rsidR="00000000" w:rsidRDefault="002D16B0">
            <w:pPr>
              <w:pStyle w:val="a3"/>
              <w:ind w:firstLine="568"/>
              <w:jc w:val="both"/>
            </w:pPr>
            <w:r>
              <w:t>* Контроль мягкого рентгено</w:t>
            </w:r>
            <w:r>
              <w:t xml:space="preserve">вского излучения осуществляется только для </w:t>
            </w:r>
            <w:proofErr w:type="spellStart"/>
            <w:r>
              <w:t>видеодисплейных</w:t>
            </w:r>
            <w:proofErr w:type="spellEnd"/>
            <w:r>
              <w:t xml:space="preserve"> терминалов с использованием электронно-лучевых трубок.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2 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60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Допустимые значения уровней звукового давления в октавных полосах частот и уровня звука, создаваемого ПЭВМ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Уровни звукового давления в октавных полосах со среднегеометрическими</w:t>
            </w:r>
          </w:p>
          <w:p w:rsidR="00000000" w:rsidRDefault="002D16B0">
            <w:pPr>
              <w:pStyle w:val="a3"/>
              <w:jc w:val="center"/>
            </w:pPr>
            <w:r>
              <w:t xml:space="preserve"> частотами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Уровни</w:t>
            </w:r>
          </w:p>
          <w:p w:rsidR="00000000" w:rsidRDefault="002D16B0">
            <w:pPr>
              <w:pStyle w:val="a3"/>
              <w:jc w:val="center"/>
            </w:pPr>
            <w:r>
              <w:t xml:space="preserve"> звука в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31,5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63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125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500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1000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2000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4000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8000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proofErr w:type="spellStart"/>
            <w:r>
              <w:t>дБА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86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71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61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54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49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45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42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 </w:t>
            </w:r>
            <w:r>
              <w:t xml:space="preserve">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38 дБ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ind w:firstLine="568"/>
        <w:jc w:val="both"/>
      </w:pPr>
      <w:r>
        <w:t>Измерение уровня звука и уровней звукового давления проводится на расстоянии 50 см от поверхности оборудования и на высоте расположения источника(ков) звука.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3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37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Временные допустимые уровни ЭМП, создаваемых ПЭВМ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>Н</w:t>
            </w:r>
            <w:r>
              <w:t xml:space="preserve">аименование параметров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ВДУ ЭМП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Напряженность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5 Гц-2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 В/м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электрического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2 кГц-400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2,5 В/м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Плотность магнитного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5 Гц-2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250 </w:t>
            </w:r>
            <w:proofErr w:type="spellStart"/>
            <w:r>
              <w:t>нТл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потока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</w:t>
            </w:r>
            <w:r>
              <w:t xml:space="preserve">2 кГц-400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 </w:t>
            </w:r>
            <w:proofErr w:type="spellStart"/>
            <w:r>
              <w:t>нТл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Электростатический потенциал экрана видеомонитора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500 В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4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52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Допустимые визуальные параметры устройств 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отображения информации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N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Параметры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Допустимые значения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Яркость белого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Не менее</w:t>
            </w:r>
          </w:p>
          <w:p w:rsidR="00000000" w:rsidRDefault="002D16B0">
            <w:pPr>
              <w:pStyle w:val="a3"/>
            </w:pPr>
            <w:r>
              <w:t xml:space="preserve"> 35 кд/м</w:t>
            </w:r>
            <w:r>
              <w:rPr>
                <w:position w:val="-7"/>
              </w:rPr>
              <w:pict>
                <v:shape id="_x0000_i1032" type="#_x0000_t75" style="width:6.6pt;height:15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Неравномерность яркости рабочего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Не более</w:t>
            </w:r>
          </w:p>
          <w:p w:rsidR="00000000" w:rsidRDefault="002D16B0">
            <w:pPr>
              <w:pStyle w:val="a3"/>
            </w:pPr>
            <w:r>
              <w:t xml:space="preserve"> ± 20%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Контрастность (для монохромного режима)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 менее 3:1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Временная нестабильность изображения (непреднамеренное изменение во времени ярко</w:t>
            </w:r>
            <w:r>
              <w:t xml:space="preserve">сти изображения на экране дисплея)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Не должна</w:t>
            </w:r>
          </w:p>
          <w:p w:rsidR="00000000" w:rsidRDefault="002D16B0">
            <w:pPr>
              <w:pStyle w:val="FORMATTEXT"/>
            </w:pPr>
            <w:r>
              <w:t xml:space="preserve"> </w:t>
            </w:r>
            <w:proofErr w:type="spellStart"/>
            <w:r>
              <w:t>фиксиро</w:t>
            </w:r>
            <w:proofErr w:type="spellEnd"/>
            <w:r>
              <w:t>-</w:t>
            </w:r>
          </w:p>
          <w:p w:rsidR="00000000" w:rsidRDefault="002D16B0">
            <w:pPr>
              <w:pStyle w:val="a3"/>
            </w:pPr>
            <w:r>
              <w:t xml:space="preserve"> </w:t>
            </w:r>
            <w:proofErr w:type="spellStart"/>
            <w:r>
              <w:t>ваться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Пространственная нестабильность изображения (непреднамеренные изменения положения фрагментов изображения на экране)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Не более</w:t>
            </w:r>
          </w:p>
          <w:p w:rsidR="00000000" w:rsidRDefault="002D16B0">
            <w:pPr>
              <w:pStyle w:val="FORMATTEXT"/>
            </w:pPr>
            <w:r>
              <w:t xml:space="preserve"> 2·10</w:t>
            </w:r>
            <w:r>
              <w:rPr>
                <w:position w:val="-7"/>
              </w:rPr>
              <w:pict>
                <v:shape id="_x0000_i1033" type="#_x0000_t75" style="width:16.8pt;height:15pt">
                  <v:imagedata r:id="rId5" o:title=""/>
                </v:shape>
              </w:pict>
            </w:r>
            <w:r>
              <w:t>, где L - проектн</w:t>
            </w:r>
            <w:r>
              <w:t>ое расстояние наблюдения,</w:t>
            </w:r>
          </w:p>
          <w:p w:rsidR="00000000" w:rsidRDefault="002D16B0">
            <w:pPr>
              <w:pStyle w:val="a3"/>
            </w:pPr>
            <w:r>
              <w:t xml:space="preserve">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ind w:firstLine="568"/>
        <w:jc w:val="both"/>
      </w:pPr>
      <w:r>
        <w:t xml:space="preserve">Для дисплеев на ЭЛТ частота обновления изображения должна быть не менее 75 Гц при всех режимах разрешения экрана, гарантируемых нормативной документацией на конкретный тип дисплея, и не менее 60 Гц для дисплеев на плоских </w:t>
      </w:r>
      <w:r>
        <w:t>дискретных экранах (жидкокристаллических, плазменных и т.п.).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>Приложение 2</w:t>
      </w:r>
    </w:p>
    <w:p w:rsidR="00000000" w:rsidRDefault="002D16B0">
      <w:pPr>
        <w:pStyle w:val="FORMATTEXT"/>
        <w:jc w:val="right"/>
      </w:pPr>
      <w:r>
        <w:t xml:space="preserve"> (обязательное)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1 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37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Временные допустимые уровни ЭМП, </w:t>
            </w: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создаваемых ПЭВМ на рабочих местах 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Наименование параметров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ВДУ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Напряженность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в диапазоне част</w:t>
            </w:r>
            <w:r>
              <w:t xml:space="preserve">от 5 Гц-2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 В/м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электрического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2 кГц-400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2,5 В/м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Плотность магнитного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5 Гц-2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250 </w:t>
            </w:r>
            <w:proofErr w:type="spellStart"/>
            <w:r>
              <w:t>нТл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потока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 диапазоне частот 2 кГц-400 кГц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 </w:t>
            </w:r>
            <w:proofErr w:type="spellStart"/>
            <w:r>
              <w:t>нТл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Напряженность электростатического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15 </w:t>
            </w:r>
            <w:proofErr w:type="spellStart"/>
            <w:r>
              <w:t>кВ</w:t>
            </w:r>
            <w:proofErr w:type="spellEnd"/>
            <w:r>
              <w:t xml:space="preserve">/м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2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950"/>
        <w:gridCol w:w="1800"/>
        <w:gridCol w:w="1800"/>
        <w:gridCol w:w="203"/>
        <w:gridCol w:w="45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Оптимальные параметры микроклимата во всех типах учебных и дошкольных помещений с использованием ПЭВМ 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Температура, С°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Относительная</w:t>
            </w:r>
          </w:p>
          <w:p w:rsidR="00000000" w:rsidRDefault="002D16B0">
            <w:pPr>
              <w:pStyle w:val="a3"/>
              <w:jc w:val="center"/>
            </w:pPr>
            <w:r>
              <w:t xml:space="preserve"> влажность, %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Абсолютная</w:t>
            </w:r>
          </w:p>
          <w:p w:rsidR="00000000" w:rsidRDefault="002D16B0">
            <w:pPr>
              <w:pStyle w:val="a3"/>
              <w:jc w:val="center"/>
            </w:pPr>
            <w:r>
              <w:t xml:space="preserve"> влажность, г/м</w:t>
            </w:r>
            <w:r>
              <w:rPr>
                <w:position w:val="-7"/>
              </w:rPr>
              <w:pict>
                <v:shape id="_x0000_i1034" type="#_x0000_t75" style="width:6.6pt;height:15pt">
                  <v:imagedata r:id="rId6" o:title=""/>
                </v:shape>
              </w:pict>
            </w: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Скорость движения</w:t>
            </w:r>
          </w:p>
          <w:p w:rsidR="00000000" w:rsidRDefault="002D16B0">
            <w:pPr>
              <w:pStyle w:val="a3"/>
              <w:jc w:val="center"/>
            </w:pPr>
            <w:r>
              <w:t xml:space="preserve"> воздуха, м/с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19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62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&lt; 0,1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58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&lt; 0,1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&lt; 0,1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right"/>
            </w:pPr>
            <w:r>
              <w:t xml:space="preserve">Таблица 3 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450"/>
        <w:gridCol w:w="3300"/>
        <w:gridCol w:w="203"/>
        <w:gridCol w:w="45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Визуальные параметры ВДТ, контролируемые</w:t>
            </w: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на рабочих местах 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N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Параметры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>Д</w:t>
            </w:r>
            <w:r>
              <w:t xml:space="preserve">опустимые значения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Яркость белого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Не менее 35 кд/м</w:t>
            </w:r>
            <w:r>
              <w:rPr>
                <w:position w:val="-7"/>
              </w:rPr>
              <w:pict>
                <v:shape id="_x0000_i1035" type="#_x0000_t75" style="width:6.6pt;height:15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Неравномерность яркости рабочего поля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 более </w:t>
            </w:r>
            <w:r>
              <w:rPr>
                <w:position w:val="-5"/>
              </w:rPr>
              <w:pict>
                <v:shape id="_x0000_i1036" type="#_x0000_t75" style="width:9pt;height:10.8pt">
                  <v:imagedata r:id="rId7" o:title=""/>
                </v:shape>
              </w:pict>
            </w:r>
            <w:r>
              <w:t xml:space="preserve">20%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Контрастность (для монохромного режима)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 менее 3:1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Временная нестабильность изображения (мелькания)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 должна фиксироваться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Пространственная нестабильность изображения (дрожание)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Не бол</w:t>
            </w:r>
            <w:r>
              <w:t>ее 2·10</w:t>
            </w:r>
            <w:r>
              <w:rPr>
                <w:position w:val="-7"/>
              </w:rPr>
              <w:pict>
                <v:shape id="_x0000_i1037" type="#_x0000_t75" style="width:16.8pt;height:15pt">
                  <v:imagedata r:id="rId5" o:title=""/>
                </v:shape>
              </w:pict>
            </w:r>
            <w:r>
              <w:t xml:space="preserve">, где L - проектное расстояние наблюдения,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right"/>
      </w:pPr>
      <w:r>
        <w:t>     </w:t>
      </w:r>
    </w:p>
    <w:p w:rsidR="00000000" w:rsidRDefault="002D16B0">
      <w:pPr>
        <w:pStyle w:val="FORMATTEXT"/>
        <w:jc w:val="right"/>
      </w:pPr>
      <w:r>
        <w:t xml:space="preserve">      </w:t>
      </w:r>
    </w:p>
    <w:p w:rsidR="00000000" w:rsidRDefault="002D16B0">
      <w:pPr>
        <w:pStyle w:val="FORMATTEXT"/>
        <w:jc w:val="right"/>
      </w:pPr>
      <w:r>
        <w:t xml:space="preserve"> Приложение 3 (обязательное)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Методика инструментального контроля и гигиенической оценки уровней электромагнитных полей на рабочих местах </w:t>
      </w:r>
    </w:p>
    <w:p w:rsidR="00000000" w:rsidRDefault="002D16B0">
      <w:pPr>
        <w:pStyle w:val="FORMATTEXT"/>
        <w:jc w:val="center"/>
      </w:pPr>
      <w:r>
        <w:t>(</w:t>
      </w:r>
      <w:r>
        <w:t xml:space="preserve">с изменениями на 30 апреля 2010 года)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Общие положения </w:t>
      </w:r>
    </w:p>
    <w:p w:rsidR="00000000" w:rsidRDefault="002D16B0">
      <w:pPr>
        <w:pStyle w:val="FORMATTEXT"/>
        <w:ind w:firstLine="568"/>
        <w:jc w:val="both"/>
      </w:pPr>
      <w:r>
        <w:t>1.1. Инструментальный контроль электромагнитной обстановки на рабочих местах пользователей ПЭВМ производится: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при вводе ПЭВМ в эксплуатацию и организации новых и реорганизации рабочих м</w:t>
      </w:r>
      <w:r>
        <w:t>ест;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после проведения организационно-технических мероприятий, направленных на нормализацию электромагнитной обстановки;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при аттестации рабочих мест по условиям труда;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по заявкам предприятий и организаций;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при проведении производственного ко</w:t>
      </w:r>
      <w:r>
        <w:t>нтроля (подпункт дополнительно включен с 18 июня 2010 года Изменениями N 2 от 30 апреля 2010 года).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1.2. Инструментальный контроль осуществляется органами ГСЭН и (или) испытательными лабораториями (центрами), аккредитованными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Требования к средствам измерений </w:t>
      </w:r>
    </w:p>
    <w:p w:rsidR="00000000" w:rsidRDefault="002D16B0">
      <w:pPr>
        <w:pStyle w:val="FORMATTEXT"/>
        <w:ind w:firstLine="568"/>
        <w:jc w:val="both"/>
      </w:pPr>
      <w:r>
        <w:t>2.1. Инструментальный контроль уровней ЭМП должен осуществляться приборами с допускаемой основной относительной погрешностью измерений ±20%, включенными в Государственный реестр средств измерения РФ и имеющими действую</w:t>
      </w:r>
      <w:r>
        <w:t>щие свидетельства о прохождении Государственной поверки.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2.2. Следует отдавать предпочтение измерителям с изотропными антеннами-преобразователями.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2.3. При проведении инструментального контроля ЭМП от ПЭВМ в помещениях с высоким фоновым уровнем электри</w:t>
      </w:r>
      <w:r>
        <w:t>ческих (ЭП) и магнитных полей (МП) промышленной частоты (50 Гц), в которых уровни напряженности полей в диапазоне частот 5 Гц - 2 кГц превышают значения, приведенные в таблице 1 приложения 2 к Правилам, рекомендуется использовать средство измерения (СИ), о</w:t>
      </w:r>
      <w:r>
        <w:t>беспечивающее возможность раздельного измерения ЭП и МП в полосе частот 45 Гц - 55 Гц и в диапазоне частот 5 Гц - 2 кГц с вырезанной полосой частот 45 Гц - 55 Гц (пункт дополнительно включен с 18 июня 2010 года Изменениями N 2 от 30 апреля 2010 года).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3. Подготовка к проведению инструментального контроля </w:t>
      </w:r>
    </w:p>
    <w:p w:rsidR="00000000" w:rsidRDefault="002D16B0">
      <w:pPr>
        <w:pStyle w:val="FORMATTEXT"/>
        <w:ind w:firstLine="568"/>
        <w:jc w:val="both"/>
      </w:pPr>
      <w:r>
        <w:t>3.1. Составить план (эскиз) размещения рабочих мест пользователей ПЭВМ в помещении.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3.2. Занести в протокол сведения об оборудовании рабочего места - наименования устройств ПЭВМ, фирм-производителей,</w:t>
      </w:r>
      <w:r>
        <w:t xml:space="preserve"> моделей и заводские (серийные) номера.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3.4. Занести в протокол сведения о наличии санитарно-эпидемиологического заключения на ПЭВМ и </w:t>
      </w:r>
      <w:proofErr w:type="spellStart"/>
      <w:r>
        <w:t>приэкранные</w:t>
      </w:r>
      <w:proofErr w:type="spellEnd"/>
      <w:r>
        <w:t xml:space="preserve"> фильтры (при их наличии).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3.5. Установить на экране ВДТ типичное для данного вида работы изображение (текс</w:t>
      </w:r>
      <w:r>
        <w:t>т, графика и др.).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3.6. При проведении измерений должна быть включена вся вычислительная техника, ВДТ и другое используемое для работы электрооборудование, размещенное в данном помещении.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3.7. Измерения параметров электростатического поля проводить не </w:t>
      </w:r>
      <w:r>
        <w:t>ранее чем через 20 минут после включения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Проведение измерений </w:t>
      </w:r>
    </w:p>
    <w:p w:rsidR="00000000" w:rsidRDefault="002D16B0">
      <w:pPr>
        <w:pStyle w:val="FORMATTEXT"/>
        <w:ind w:firstLine="568"/>
        <w:jc w:val="both"/>
      </w:pPr>
      <w:r>
        <w:t xml:space="preserve">4.1. Измерение уровней переменных электрических и магнитных полей, статических электрических полей на рабочем месте, оборудованном ПЭВМ, производится на расстоянии 50 см от экрана </w:t>
      </w:r>
      <w:r>
        <w:t>на трех уровнях на высоте 0,5 м, 1,0 м и 1,5 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4.2. Измерения ЭМП относятся к прямым измерениям с многократными наблюдениями, и учет погрешности (неопределенности) измерений осуществляется в соответствии с действующими национальными стандартами. Для гиг</w:t>
      </w:r>
      <w:r>
        <w:t>иенической оценки выбираются максимальные из измеренных на различных высотах средних значений (пункт дополнительно включен с 18 июня 2010 года Изменениями N 2 от 30 апреля 2010 года).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Гигиеническая оценка уровней ЭМП на рабочих местах </w:t>
      </w:r>
    </w:p>
    <w:p w:rsidR="00000000" w:rsidRDefault="002D16B0">
      <w:pPr>
        <w:pStyle w:val="FORMATTEXT"/>
        <w:jc w:val="center"/>
      </w:pPr>
      <w:r>
        <w:t>(раздел в ред</w:t>
      </w:r>
      <w:r>
        <w:t>акции, введенной в действие с 18 июня 2010 года</w:t>
      </w:r>
    </w:p>
    <w:p w:rsidR="00000000" w:rsidRDefault="002D16B0" w:rsidP="00845C9B">
      <w:pPr>
        <w:pStyle w:val="FORMATTEXT"/>
        <w:jc w:val="center"/>
      </w:pPr>
      <w:r>
        <w:t xml:space="preserve"> Изменениями</w:t>
      </w:r>
      <w:r w:rsidR="00845C9B">
        <w:t xml:space="preserve"> N 2 от 30 апреля 2010 года</w:t>
      </w:r>
      <w:r>
        <w:t>)</w:t>
      </w:r>
    </w:p>
    <w:p w:rsidR="00000000" w:rsidRDefault="002D16B0">
      <w:pPr>
        <w:pStyle w:val="FORMATTEXT"/>
        <w:jc w:val="center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5.1. Гигиеническая оценка воздействия электромагнитных полей различных частот должна производиться на соответствие нормативам (таблица 1 </w:t>
      </w:r>
      <w:r>
        <w:t>приложения 2) для соответствующего диапазона частот.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5.2. Гигиеническая оценка уровней электромагнитных полей должна производиться с учетом погрешности средства измерения (СИ). При этом с нормативным значением сравнивается результат измерения, к которому</w:t>
      </w:r>
      <w:r>
        <w:t xml:space="preserve"> прибавлена абсолютная погрешность средства измерения.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5.3. При проведении инструментального контроля ЭМП от ВДТ ПЭВМ в помещениях с высоким уровнем фонового ЭМП промышленной частоты 50 Гц, в которых уровни ЭМП в диапазоне 5 Гц - 2 кГц превышают значения</w:t>
      </w:r>
      <w:r>
        <w:t xml:space="preserve">, приведенные в таблице 1 приложении 2, измерения в этом диапазоне рекомендуется проводить СИ по п.2.3 настоящего приложения 3 к Правилам.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 xml:space="preserve">Уровни электрического и магнитного полей, на рабочих местах пользователей ПЭВМ следует считать допустимыми, если в </w:t>
      </w:r>
      <w:r>
        <w:t xml:space="preserve">полосе частот 45 Гц - 55 Гц они не превышают допустимых для населения: напряженности ЭП 500 В/м и индукции МП 5 </w:t>
      </w:r>
      <w:proofErr w:type="spellStart"/>
      <w:r>
        <w:t>мкТл</w:t>
      </w:r>
      <w:proofErr w:type="spellEnd"/>
      <w:r>
        <w:t xml:space="preserve">, а в оставшейся части диапазона частот 5 Гц - 2 кГц, приведенных в таблице 1 приложения 2 к Правилам.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5.4. Допускается для раздельной оце</w:t>
      </w:r>
      <w:r>
        <w:t xml:space="preserve">нки соответствующих частотных составляющих использовать два отдельных прибора, один из которых измеряет ЭМП во всем диапазоне частот 5 Гц - 2 кГц, а другой - на промышленной частоте 50 Гц в полосе шириной </w:t>
      </w:r>
      <w:r>
        <w:rPr>
          <w:position w:val="-6"/>
        </w:rPr>
        <w:pict>
          <v:shape id="_x0000_i1038" type="#_x0000_t75" style="width:11.4pt;height:12pt">
            <v:imagedata r:id="rId8" o:title=""/>
          </v:shape>
        </w:pict>
      </w:r>
      <w:r>
        <w:t>5 Гц. В качеств</w:t>
      </w:r>
      <w:r>
        <w:t>е уровней электрического и магнитного полей, создаваемых ПЭВМ, следует брать абсолютную разницу в показаниях этих приборов. Она не должна превышать значения, приведенного в таблице 1 приложения 2 к Правилам. Поля промышленной частоты не должны превышать до</w:t>
      </w:r>
      <w:r>
        <w:t>пустимых уровней для населения.     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Суммарная относительная погрешность обеих приборов не должна превышать указанной в пункте 2.1 приложения 3 к Правилам величины </w:t>
      </w:r>
      <w:r>
        <w:rPr>
          <w:position w:val="-6"/>
        </w:rPr>
        <w:pict>
          <v:shape id="_x0000_i1039" type="#_x0000_t75" style="width:11.4pt;height:12pt">
            <v:imagedata r:id="rId8" o:title=""/>
          </v:shape>
        </w:pict>
      </w:r>
      <w:r>
        <w:t>20%.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>Приложение 4</w:t>
      </w:r>
    </w:p>
    <w:p w:rsidR="00000000" w:rsidRDefault="002D16B0">
      <w:pPr>
        <w:pStyle w:val="FORMATTEXT"/>
        <w:jc w:val="right"/>
      </w:pPr>
      <w:r>
        <w:t xml:space="preserve"> (обязательное)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Высота одномес</w:t>
            </w:r>
            <w:r>
              <w:rPr>
                <w:b/>
                <w:bCs/>
                <w:color w:val="000001"/>
              </w:rPr>
              <w:t xml:space="preserve">тного стола для занятий с ПЭВМ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55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Рост учащихся или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Высота над полом,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студентов в обуви, см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поверхность стола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пространство для ног,</w:t>
            </w:r>
          </w:p>
          <w:p w:rsidR="00000000" w:rsidRDefault="002D16B0">
            <w:pPr>
              <w:pStyle w:val="a3"/>
              <w:jc w:val="center"/>
            </w:pPr>
            <w:r>
              <w:t xml:space="preserve"> не менее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116-130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131-145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580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146-160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640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580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161-175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700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640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выше 175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760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700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ширина и глубина пространства для ног определяются конструкцией стола.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right"/>
      </w:pPr>
      <w:r>
        <w:t>Приложение 5</w:t>
      </w:r>
    </w:p>
    <w:p w:rsidR="00000000" w:rsidRDefault="002D16B0">
      <w:pPr>
        <w:pStyle w:val="FORMATTEXT"/>
        <w:jc w:val="right"/>
      </w:pPr>
      <w:r>
        <w:t xml:space="preserve"> (обязательное)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Основные размеры стула для учащихся и студентов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1050"/>
        <w:gridCol w:w="1050"/>
        <w:gridCol w:w="1050"/>
        <w:gridCol w:w="105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Параметры стула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>Рост уча</w:t>
            </w:r>
            <w:r>
              <w:t xml:space="preserve">щихся и студентов в обуви, см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116-130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131-145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146-160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161-175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&gt; 175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сиденья над полом,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340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380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Ширина сиденья, не менее,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270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290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340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Глубина сиденья,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290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330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380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нижнего края спинки над сиденьем,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130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170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190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верхнего края спинки над сиденьем,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280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310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330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400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линии прогиба спинки, не менее,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170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190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210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Радиус изгиба перед</w:t>
            </w:r>
            <w:r>
              <w:t xml:space="preserve">него края сиденья,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20-50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Угол наклона сиденья, 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0-4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Угол наклона спинки, 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95-108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Радиус спинки в плане, не менее,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300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right"/>
      </w:pPr>
      <w:r>
        <w:t xml:space="preserve">      </w:t>
      </w:r>
    </w:p>
    <w:p w:rsidR="00000000" w:rsidRDefault="002D16B0">
      <w:pPr>
        <w:pStyle w:val="FORMATTEXT"/>
        <w:jc w:val="right"/>
      </w:pPr>
      <w:r>
        <w:t>     </w:t>
      </w:r>
    </w:p>
    <w:p w:rsidR="00000000" w:rsidRDefault="002D16B0">
      <w:pPr>
        <w:pStyle w:val="FORMATTEXT"/>
        <w:jc w:val="right"/>
      </w:pPr>
      <w:r>
        <w:t xml:space="preserve"> Приложение 6 (обязательное)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2D16B0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Размеры стула для занятий с ПЭВМ</w:t>
            </w:r>
          </w:p>
          <w:p w:rsidR="00000000" w:rsidRDefault="002D16B0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 детей дошкольного возраста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Параметры стула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Размеры, не менее, мм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сиденья над полом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Ширина сиденья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Глубина сиденья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нижнего края спинки над сиденьем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верхнего края спинки над сиденьем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Высота прогиба спинки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160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Радиус изгиба переднего края сиденья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20-50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both"/>
      </w:pPr>
      <w:r>
        <w:t xml:space="preserve">         </w:t>
      </w:r>
    </w:p>
    <w:p w:rsidR="00000000" w:rsidRDefault="002D16B0">
      <w:pPr>
        <w:pStyle w:val="FORMATTEXT"/>
        <w:jc w:val="right"/>
      </w:pPr>
    </w:p>
    <w:p w:rsidR="00000000" w:rsidRDefault="002D16B0">
      <w:pPr>
        <w:pStyle w:val="FORMATTEXT"/>
        <w:jc w:val="right"/>
      </w:pPr>
      <w:r>
        <w:t xml:space="preserve">     Приложение 7 </w:t>
      </w:r>
    </w:p>
    <w:p w:rsidR="00000000" w:rsidRDefault="002D16B0">
      <w:pPr>
        <w:pStyle w:val="FORMATTEXT"/>
        <w:jc w:val="right"/>
      </w:pPr>
      <w:r>
        <w:t xml:space="preserve">(рекомендуемое)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Предложения по организации работы с ПЭВМ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Гигиенические критер</w:t>
      </w:r>
      <w:r>
        <w:rPr>
          <w:b/>
          <w:bCs/>
          <w:color w:val="000001"/>
        </w:rPr>
        <w:t xml:space="preserve">ии оценки тяжести и напряженности трудового процесса пользователей ПЭВМ </w:t>
      </w:r>
    </w:p>
    <w:p w:rsidR="00000000" w:rsidRDefault="002D16B0">
      <w:pPr>
        <w:pStyle w:val="FORMATTEXT"/>
        <w:ind w:firstLine="568"/>
        <w:jc w:val="both"/>
      </w:pPr>
      <w:r>
        <w:t>1.1. Оценка тяжести и напряженности трудового процесса пользователей ПЭВМ проводится по методикам, утвержденным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Оценка тяжести и напряженности работы операт</w:t>
      </w:r>
      <w:r>
        <w:t xml:space="preserve">оров пультов управления, профессиональная деятельность которых связана с высокой ответственностью, принятием решений в условиях дефицита времени (авиадиспетчеры, железнодорожные диспетчеры, операторы энергоустановок и т.д.) должна осуществляться на основе </w:t>
      </w:r>
      <w:r>
        <w:t>как изучения условий, так и функционального состояния работающих с последующей разработкой предложений по рациональной организации труда. Эта работа выполняется научно-исследовательскими организациями, аккредитованными в установленном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1.2. Орган</w:t>
      </w:r>
      <w:r>
        <w:t>изация работы с ПЭВМ осуществляется в зависимости от вида и категории трудовой деятельности.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Виды трудовой деятельности разделяются на 3 группы: группа А - работа по считыванию информации с экрана ВДТ с предварительным запросом; группа Б - работа по ввод</w:t>
      </w:r>
      <w:r>
        <w:t>у информации; группа В - творческая работа в режиме диалога с ПЭВМ. При выполнении в течение рабочей смены работ, относящихся к разным видам трудовой деятельности, за основную работу с ПЭВМ следует принимать такую, которая занимает не менее 50% времени в т</w:t>
      </w:r>
      <w:r>
        <w:t>ечение рабочей смены или рабочего дня.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Для видов трудовой деятельности устанавливается 3 категории тяжести и напряженности работы с ПЭВМ, которые определяются: для группы А - по суммарному числу считываемых знаков за рабочую смену, но не более 60000 знак</w:t>
      </w:r>
      <w:r>
        <w:t>ов за смену; для группы Б - по суммарному числу считываемых или вводимых знаков за рабочую смену, но не более 40000 знаков за смену; для группы В - по суммарному времени непосредственной работы с ПЭВМ за рабочую смену, но не более 6 ч за смену.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В зависим</w:t>
      </w:r>
      <w:r>
        <w:t>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перерывов.     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Суммарное время регламентированных перерывов в зависимости от продолжительности работы, вида</w:t>
      </w:r>
      <w:r>
        <w:rPr>
          <w:b/>
          <w:bCs/>
          <w:color w:val="000001"/>
        </w:rPr>
        <w:t xml:space="preserve"> и категории трудовой деятельности с ПЭВМ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050"/>
        <w:gridCol w:w="16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Категория работы с ПЭВМ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Уровень нагрузки за рабочую смену при видах работ с ПЭВМ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Суммарное время регламентированных перерывов, мин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 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группа А, количество знаков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группа Б, количество знаков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группа В, ч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при 8-часовой смене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при 12-часовой смене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  <w:jc w:val="center"/>
            </w:pPr>
            <w:r>
              <w:t xml:space="preserve">I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20000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15000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2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50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80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II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40000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30000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4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70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110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III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60000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40000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до 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90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140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ind w:firstLine="568"/>
        <w:jc w:val="both"/>
      </w:pPr>
      <w:r>
        <w:t>1.3. Для предупреждения преждевременно</w:t>
      </w:r>
      <w:r>
        <w:t>й утомляемости пользователей ПЭВМ рекомендуется организовывать рабочую смену путем чередования работ с использованием ПЭВМ и без него.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При возникновении у работающих с ПЭВМ зрительного дискомфорта и других неблагоприятных субъективных ощущений, несмотря </w:t>
      </w:r>
      <w:r>
        <w:t>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1.4. В случаях, когда характер работы требует постоянного взаимодействия с ВДТ (набор текстов или ввод </w:t>
      </w:r>
      <w:r>
        <w:t>данных и т.п.) с напряжением внимания и сосредоточенности, при исключении возможности периодического переключения на другие виды трудовой деятельности, не связанные с ПЭВМ, рекомендуется организация перерывов на 10-15 мин через каждые 45-60 мин работы.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</w:t>
      </w:r>
      <w:r>
        <w:t>.5. Продолжительность непрерывной работы с ВДТ без регламентированного перерыва не должна превышать 1 ч.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1.6. При работе с ПЭВМ в ночную смену (с 22 до 6 ч), независимо от категории и вида трудовой деятельности, продолжительность регламентированных перер</w:t>
      </w:r>
      <w:r>
        <w:t>ывов следует увеличивать на 30%.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1.7. 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t>позотонического</w:t>
      </w:r>
      <w:proofErr w:type="spellEnd"/>
      <w:r>
        <w:t xml:space="preserve"> утомле</w:t>
      </w:r>
      <w:r>
        <w:t>ния целесообразно выполнять комплексы упражнений (прилож. 9-11).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1.8. 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</w:t>
      </w:r>
      <w:r>
        <w:t>ениях (комната психологической разгрузки).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Организация занятий с ПЭВМ студентов в учреждениях высшего профессионального образования </w:t>
      </w:r>
    </w:p>
    <w:p w:rsidR="00000000" w:rsidRDefault="002D16B0">
      <w:pPr>
        <w:pStyle w:val="FORMATTEXT"/>
        <w:ind w:firstLine="568"/>
        <w:jc w:val="both"/>
      </w:pPr>
      <w:r>
        <w:t xml:space="preserve">2.1. Длительность работы студентов на занятиях с использованием ПЭВМ определяется курсом обучения, характером (ввод </w:t>
      </w:r>
      <w:r>
        <w:t>данных, программирование, отладка программ, редактирование и др.) и сложностью выполняемых заданий.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2.2. Для студентов первого курса оптимальное время учебных занятий при работе с ВДТ или ПЭВМ составляет 1 ч, для студентов старших курсов - 2 ч с обязател</w:t>
      </w:r>
      <w:r>
        <w:t>ьным соблюдением между двумя академическими часами занятий перерыва длительностью 15-20 мин. Допускается время учебных занятий с ВДТ или ПЭВМ увеличивать для студентов первого курса до 2 ч, а для студентов старших курсов до 3 академических часов, при услов</w:t>
      </w:r>
      <w:r>
        <w:t xml:space="preserve">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>
        <w:t>физкультпауза</w:t>
      </w:r>
      <w:proofErr w:type="spellEnd"/>
      <w:r>
        <w:t xml:space="preserve"> (прилож. 9-11).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2.3. </w:t>
      </w:r>
      <w:r>
        <w:t>Для предупреждения развития переутомления обязательными мероприятиями являются: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проведение упражнений для глаз через каждые 20-25 мин работы за ВДТ или ПЭВМ;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устройство перерывов после каждого академического часа занятий, независимо от учебного про</w:t>
      </w:r>
      <w:r>
        <w:t>цесса, длительностью не менее 15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проведение во время перерывов сквозного проветривания помещений с ВДТ или ПЭВМ с обязательным выходом из него студентов;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осуществление во время перерывов упражнений физкультурной паузы в течение 3-4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пр</w:t>
      </w:r>
      <w:r>
        <w:t>оведение упражнений физкультминутки в течение 1-2 мин для снятия локального утомления, которые выполняются индивидуально при появлении начальных признаков усталости;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замена комплексов упражнений один раз в 2-3 недели.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2.4. Физкультурные паузы следует</w:t>
      </w:r>
      <w:r>
        <w:t xml:space="preserve"> проводить под руководством физорга, педагога или централизовано с помощью информации по местному радио на фоне умеренно звучащей приятной музыки.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Организация режима работы с ПЭВМ обучающихся в учреждениях начального профессионального образования </w:t>
      </w:r>
    </w:p>
    <w:p w:rsidR="00000000" w:rsidRDefault="002D16B0">
      <w:pPr>
        <w:pStyle w:val="FORMATTEXT"/>
        <w:ind w:firstLine="568"/>
        <w:jc w:val="both"/>
      </w:pPr>
      <w:r>
        <w:t>3</w:t>
      </w:r>
      <w:r>
        <w:t>.1. Длительность работы на занятиях с использованием ПЭВМ определяется курсом обучения, характером (ввод данных, программирование, отладка программ, редактирование и др.) и сложностью выполняемых заданий.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3.2. Длительность работы с ПЭВМ во время учебных </w:t>
      </w:r>
      <w:r>
        <w:t>занятий: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на первом курсе - не более 30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для обучающихся на втором и третьем курсах при сдвоенных занятиях: 30 мин на первом часу и 30 мин на втором с интервалом в работе на ВДТ ПЭВМ не менее 20 мин, включая перемену, объяснение </w:t>
      </w:r>
      <w:r>
        <w:t>учебного материала, опрос обучающихся и т.п.;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50% от общего </w:t>
      </w:r>
      <w:r>
        <w:t>времени учебных занятий.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3.3. После каждого академического часа занятий с ПЭВМ следует устраивать перерывы длительностью 15-20 мин с обязательным выходом обучающихся из класса (кабинета) и организацией сквозного проветривания.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3.4. При организации одно</w:t>
      </w:r>
      <w:r>
        <w:t xml:space="preserve">сменных занятий в учебном заведении следует в середине учебного дня (после 3-4 уроков) </w:t>
      </w:r>
      <w:proofErr w:type="gramStart"/>
      <w:r>
        <w:t>устраивать</w:t>
      </w:r>
      <w:proofErr w:type="gramEnd"/>
      <w:r>
        <w:t xml:space="preserve"> перерыв длительностью 50-60 мин для обеда и отдыха обучающихся.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3.5. Для предупреждения развития переутомления при работе на ВДТ или ПЭВМ необходимо осущест</w:t>
      </w:r>
      <w:r>
        <w:t>влять комплекс профилактических мероприятий (приложения 9-11):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проводить упражнения для глаз через каждые 20-25 мин работы на ВДТ или ПЭВМ, а при появлении зрительного дискомфорта, выражающегося в быстром развитии усталости глаз, рези, мелькании точек </w:t>
      </w:r>
      <w:r>
        <w:t>перед глазами и т.п., упражнения для глаз проводятся самостоятельно и раньше указанного времени;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</w:t>
      </w:r>
      <w:r>
        <w:t>гога;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для снятия общего утомления, улучшения функционального состояния нервной, сердечно-сосудистой, дыхательной систем, а также для мышц плечевого пояса, рук, спины, шеи и ног, следует проводить </w:t>
      </w:r>
      <w:proofErr w:type="spellStart"/>
      <w:r>
        <w:t>физкультпаузы</w:t>
      </w:r>
      <w:proofErr w:type="spellEnd"/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Комплексы упражнений следует менять чер</w:t>
      </w:r>
      <w:r>
        <w:t>ез 2-3 недели.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3.6. Общая продолжительность кружковой и факультативной работы с использованием ВДТ и ПЭВМ не должна превышать 2 ч в неделю, а непосредственные работы на ВДТ и ПЭВМ - не более 1 ч при соблюдении режима работы и профилактических мероприятий</w:t>
      </w:r>
      <w:r>
        <w:t xml:space="preserve"> как при проведении учебных занятий.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3.7. Кружковые и факультативные занятия с использованием ВДТ и ПЭВМ проводятся после окончания учебных занятий не ранее чем через 50-60 мин.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3.8. Длительность работы с использованием ПЭВМ в период производственной п</w:t>
      </w:r>
      <w:r>
        <w:t>рактики, без учебных занятий, не должна превышать 3 ч в день при соблюдении режима работы и профилактических мероприятий.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Организация занятий с ПЭВМ детей школьного возраста и занятий с игровыми комплексами на базе ПЭВМ детей дошкольного возраста </w:t>
      </w:r>
    </w:p>
    <w:p w:rsidR="00000000" w:rsidRDefault="002D16B0">
      <w:pPr>
        <w:pStyle w:val="FORMATTEXT"/>
        <w:ind w:firstLine="568"/>
        <w:jc w:val="both"/>
      </w:pPr>
      <w:r>
        <w:t>4</w:t>
      </w:r>
      <w:r>
        <w:t>.1. 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в I-IV классах - 15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в V-VII классах - 20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в VII</w:t>
      </w:r>
      <w:r>
        <w:t>I-IX классах - 25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в Х-XI классах на первом часу учебных занятий 30 мин, на втором - 20 мин.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4.2. Оптимальное количество занятий с использованием ПЭВМ в течение учебного дня для обучающихся I-IV классов составляет 1 урок, для обуч</w:t>
      </w:r>
      <w:r>
        <w:t>ающихся в V-VIII классах - 2 урока, для обучающихся в IX-XI классах - 3 урока.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4.3. При работе на ПЭВМ для профилактики развития утомления необходимо осуществлять комплекс профилактических мероприятий (прилож. 12).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4.4. Во время перемен следует проводи</w:t>
      </w:r>
      <w:r>
        <w:t>ть сквозное проветривание с обязательным выходом обучающихся из класса (кабинета).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4.5. Для обучающихся в старших классах при организации производственного обучения продолжительность работы с ПЭВМ не должна превышать 50% времени занятия.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4.6. Длительно</w:t>
      </w:r>
      <w:r>
        <w:t>сть работы с использованием ПЭВМ в период производственной практики, без учебных занятий, не должна превышать 50% продолжительности рабочего времени при соблюдении режима работы и профилактических мероприятий.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4.7. </w:t>
      </w:r>
      <w:proofErr w:type="spellStart"/>
      <w:r>
        <w:t>Внеучебные</w:t>
      </w:r>
      <w:proofErr w:type="spellEnd"/>
      <w:r>
        <w:t xml:space="preserve"> занятия с использованием ПЭВ</w:t>
      </w:r>
      <w:r>
        <w:t>М рекомендуется проводить не чаще 2 раз в неделю общей продолжительностью: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обучающихся в II-V классах не более 60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- для обучающихся VI классах и старше - не более 90 мин.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Время проведения компьютерных игр с навязанным ритмом не должно прев</w:t>
      </w:r>
      <w:r>
        <w:t>ышать 10 мин для учащихся II-V классов и 15 мин для учащихся более старших классов. Рекомендуется проводить их в конце занятия.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4.8. Условия и режим дня в оздоровительно-образовательных лагерях, реализующих образовательные программы с использованием ПЭВМ</w:t>
      </w:r>
      <w:r>
        <w:t xml:space="preserve"> в течение 2-4 недель, должны соответствовать санитарным нормам и правилам к устройству,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</w:t>
      </w:r>
      <w:r>
        <w:t>х.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4.9. Занятия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проводить не более 6 дней в неделю.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4.10. Общую продолжительность заняти</w:t>
      </w:r>
      <w:r>
        <w:t>й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ограничить: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детей 7-10 лет одним занятием в первую половину дня продолжительностью</w:t>
      </w:r>
      <w:r>
        <w:t xml:space="preserve"> не более 45 мин;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детей 11-13 лет двумя занятиями по 45 мин: одно - в первой половине дня и другое - во второй половине дня;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для детей 14-16 лет тремя занятиями по 45 мин каждое: два в первой половине дня и одно во второй половине дня.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4.11. </w:t>
      </w:r>
      <w:r>
        <w:t>В оздоровительно-образовательных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продолжительностью: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до 10 мин для детей младшего школьного возраста;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- до 15 мин для детей ср</w:t>
      </w:r>
      <w:r>
        <w:t xml:space="preserve">еднего и старшего школьного возраста.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FORMATTEXT"/>
        <w:ind w:firstLine="568"/>
        <w:jc w:val="both"/>
      </w:pPr>
      <w:r>
        <w:t>Запрещается проводить компьютерные игры перед сном.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4.12. 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</w:t>
      </w:r>
      <w:r>
        <w:t>должна превышать 10 мин, для детей 6 лет - 15 мин.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4.13. 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</w:t>
      </w:r>
      <w:r>
        <w:t xml:space="preserve"> четверг. После занятия с детьми проводят гимнастику для глаз.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4.14. 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4.15. Занятиям с ПЭВМ должны предшествовать </w:t>
      </w:r>
      <w:r>
        <w:t>спокойные игры.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4.16. Не допускается одновременное использование одного ВДТ для двух и более детей независимо от их возраста.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4.17. Занятия с ПЭВМ независимо от возраста детей должны проводиться в присутствии воспитателя или педагога.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 Приложение 8 </w:t>
      </w:r>
    </w:p>
    <w:p w:rsidR="00000000" w:rsidRDefault="002D16B0">
      <w:pPr>
        <w:pStyle w:val="FORMATTEXT"/>
        <w:jc w:val="right"/>
      </w:pPr>
      <w:r>
        <w:t xml:space="preserve">(рекомендуемое)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Комплексы упражнений для глаз </w:t>
      </w:r>
    </w:p>
    <w:p w:rsidR="00000000" w:rsidRDefault="002D16B0">
      <w:pPr>
        <w:pStyle w:val="FORMATTEXT"/>
        <w:ind w:firstLine="568"/>
        <w:jc w:val="both"/>
      </w:pPr>
      <w:r>
        <w:t xml:space="preserve">Упражнения выполняются сидя или стоя, отвернувшись от экрана при ритмичном дыхании, с максимальной амплитудой движения глаз.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Вариант 1 </w:t>
      </w:r>
    </w:p>
    <w:p w:rsidR="00000000" w:rsidRDefault="002D16B0">
      <w:pPr>
        <w:pStyle w:val="FORMATTEXT"/>
        <w:ind w:firstLine="568"/>
        <w:jc w:val="both"/>
      </w:pPr>
      <w:r>
        <w:t>1. Закрыть глаза, сильно напрягая глазные мышцы, на счет</w:t>
      </w:r>
      <w:r>
        <w:t xml:space="preserve"> 1-4, затем раскрыть глаза, расслабив мышцы глаз, посмотреть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2. Посмотреть на переносицу и задержать взор на счет 1-4. До усталости глаза не доводить. Затем открыть глаза, посмотреть вдаль на счет 1-6. Повторить 4-5 </w:t>
      </w:r>
      <w:r>
        <w:t>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Перенести взгл</w:t>
      </w:r>
      <w:r>
        <w:t>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Вариант 2 </w:t>
      </w:r>
    </w:p>
    <w:p w:rsidR="00000000" w:rsidRDefault="002D16B0">
      <w:pPr>
        <w:pStyle w:val="FORMATTEXT"/>
        <w:ind w:firstLine="568"/>
        <w:jc w:val="both"/>
      </w:pPr>
      <w:r>
        <w:t xml:space="preserve">1. Закрыть глаза, не напрягая глазные мышцы, на счет 1-4, широко раскрыть </w:t>
      </w:r>
      <w:r>
        <w:t>глаза и посмотреть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Посмотреть на кончик носа на счет 1-4, а потом перевести взгляд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Не поворачивая головы (голова прямо), делать медленно круговые движения глазами вверх-в</w:t>
      </w:r>
      <w:r>
        <w:t>право-вниз-влево и в обратную сторону: вверх-влево-вниз-вправо. Затем посмотреть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При неподвижной голове перевести взор с фиксацией его на счет 1-4 вверх, на счет 1-6 прямо; после чего аналогичным образом вниз-прям</w:t>
      </w:r>
      <w:r>
        <w:t>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Вариант 3 </w:t>
      </w:r>
    </w:p>
    <w:p w:rsidR="00000000" w:rsidRDefault="002D16B0">
      <w:pPr>
        <w:pStyle w:val="FORMATTEXT"/>
        <w:ind w:firstLine="568"/>
        <w:jc w:val="both"/>
      </w:pPr>
      <w:r>
        <w:t>1. Голову держать прямо. Поморгать, не напрягая глазные мышцы, на счет 10-15.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Не поворачивая г</w:t>
      </w:r>
      <w:r>
        <w:t>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Посмотреть на у</w:t>
      </w:r>
      <w:r>
        <w:t>казательный палец, удаленный от глаз на расстояние 25-30 см, на счет 1-4, потом перевести взор вдаль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В среднем темпе проделать 3-4 круговых движения в правую сторону, столько же в левую сторону и, расслабив глазные мышц</w:t>
      </w:r>
      <w:r>
        <w:t>ы, посмотреть вдаль на счет 1-6. Повторить 1-2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 Приложение 9 </w:t>
      </w:r>
    </w:p>
    <w:p w:rsidR="00000000" w:rsidRDefault="002D16B0">
      <w:pPr>
        <w:pStyle w:val="FORMATTEXT"/>
        <w:jc w:val="right"/>
      </w:pPr>
      <w:r>
        <w:t xml:space="preserve">(рекомендуемое)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Комплексы упражнений физкультурных минуток </w:t>
      </w:r>
    </w:p>
    <w:p w:rsidR="00000000" w:rsidRDefault="002D16B0">
      <w:pPr>
        <w:pStyle w:val="FORMATTEXT"/>
        <w:ind w:firstLine="568"/>
        <w:jc w:val="both"/>
      </w:pPr>
      <w:r>
        <w:t>Физкультминутка (ФМ) способствует снятию локального утомления. По содержанию ФМ различны и предназначаются для конкр</w:t>
      </w:r>
      <w:r>
        <w:t>етного воздействия на ту или иную группу мышц или систему организма в зависимости от самочувствия и ощущения усталости.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Физкультминутка общего воздействия может применяться, когда </w:t>
      </w:r>
      <w:proofErr w:type="spellStart"/>
      <w:r>
        <w:t>физкультпаузу</w:t>
      </w:r>
      <w:proofErr w:type="spellEnd"/>
      <w:r>
        <w:t xml:space="preserve"> по каким-либо причинам выполнить нет возможности. </w:t>
      </w:r>
    </w:p>
    <w:p w:rsidR="00000000" w:rsidRDefault="002D16B0">
      <w:pPr>
        <w:pStyle w:val="FORMATTEXT"/>
        <w:ind w:firstLine="568"/>
        <w:jc w:val="both"/>
      </w:pP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ФМ общ</w:t>
      </w:r>
      <w:r>
        <w:rPr>
          <w:b/>
          <w:bCs/>
          <w:color w:val="000001"/>
        </w:rPr>
        <w:t xml:space="preserve">его воздействия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1-2 - встать на носки, руки вверх-наружу, потянуться вверх за руками. 3-4 - дугами в стороны руки вниз и расслабленно скрестить перед грудью, голову наклонить вперед. Повторить 6-8 раз. Темп быстрый.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</w:t>
      </w:r>
      <w:r>
        <w:t>. </w:t>
      </w:r>
      <w:proofErr w:type="spellStart"/>
      <w:r>
        <w:t>И.п</w:t>
      </w:r>
      <w:proofErr w:type="spellEnd"/>
      <w:r>
        <w:t xml:space="preserve">. - стойка ноги врозь, руки вперед, 1 - поворот туловища направо, мах левой рукой вправо, правой назад за спину. 2 </w:t>
      </w:r>
      <w:proofErr w:type="spellStart"/>
      <w:r>
        <w:t>и.п</w:t>
      </w:r>
      <w:proofErr w:type="spellEnd"/>
      <w:r>
        <w:t>. 3-4 - то же в другую сторону. Упражнения выполняются размашисто, динамично. Повторить 6-8 раз. Темп быстрый.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1 - согнуть </w:t>
      </w:r>
      <w:r>
        <w:t>правую ногу вперед и, обхватив голень руками, притянуть ногу к животу. 2 - приставить ногу, руки вверх-наружу. 3-4 - то же другой ногой.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1-2 - дугами внутрь два круга руками в лицевой плоскост</w:t>
      </w:r>
      <w:r>
        <w:t>и. 3-4 - то же, но круги наружу.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 стойка ноги врозь, правую руку вперед, левую на пояс. 1-3 - круг правой рукой вниз в боковой плоскости с поворотом туловища направо. 4 - заканчивая круг, правую руку на пояс, лев</w:t>
      </w:r>
      <w:r>
        <w:t>ую вперед. То же в другую сторону.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с шагом вправо руки в стороны. 2 - два пружинящих наклона вправо. Руки на пояс. 4 - </w:t>
      </w:r>
      <w:proofErr w:type="spellStart"/>
      <w:r>
        <w:t>и.п</w:t>
      </w:r>
      <w:proofErr w:type="spellEnd"/>
      <w:r>
        <w:t>. 1-4 - то же влево. Повторить 4-6 раз в каждую сторону.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 ком</w:t>
      </w:r>
      <w:r>
        <w:rPr>
          <w:b/>
          <w:bCs/>
          <w:color w:val="000001"/>
        </w:rPr>
        <w:t xml:space="preserve">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>. - стойка ноги врозь, 1 - руки назад. 2-3 - руки в стороны и вверх, встать на носки. 4 - расслабляя плечевой пояс, руки вниз с небольшим наклоном вперед.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стойка ноги врозь, </w:t>
      </w:r>
      <w:proofErr w:type="gramStart"/>
      <w:r>
        <w:t>руки</w:t>
      </w:r>
      <w:proofErr w:type="gramEnd"/>
      <w:r>
        <w:t xml:space="preserve"> согнутые вперед, </w:t>
      </w:r>
      <w:r>
        <w:t xml:space="preserve">кисти в кулаках. 1 - с поворотом туловища налево "удар" правой рукой вперед. 2 - </w:t>
      </w:r>
      <w:proofErr w:type="spellStart"/>
      <w:r>
        <w:t>и.п</w:t>
      </w:r>
      <w:proofErr w:type="spellEnd"/>
      <w:r>
        <w:t>. 3-4 - то же в другую сторону. Повторить 6-8 раз. Дыхание не задерживать.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руки в стороны. 1-4 - </w:t>
      </w:r>
      <w:proofErr w:type="spellStart"/>
      <w:r>
        <w:t>восьмеркообразные</w:t>
      </w:r>
      <w:proofErr w:type="spellEnd"/>
      <w:r>
        <w:t xml:space="preserve"> движения руками. 5-8 - то же, н</w:t>
      </w:r>
      <w:r>
        <w:t>о в другую сторону. Руки не напрягать. Повторить 4-6 раз. Темп медленный. Дыхание произвольное.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стойка ноги врозь, руки на поясе. 1-3 - три пружинящих движения тазом вправо, сохраняя </w:t>
      </w:r>
      <w:proofErr w:type="spellStart"/>
      <w:r>
        <w:t>и.п</w:t>
      </w:r>
      <w:proofErr w:type="spellEnd"/>
      <w:r>
        <w:t xml:space="preserve">. плечевого пояса. 4 </w:t>
      </w:r>
      <w:proofErr w:type="spellStart"/>
      <w:r>
        <w:t>и.п</w:t>
      </w:r>
      <w:proofErr w:type="spellEnd"/>
      <w:r>
        <w:t>. Повторить 4-6 раз в каждую сторо</w:t>
      </w:r>
      <w:r>
        <w:t>ну. Темп средний. Дыхание не задерживать.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руки в стороны, туловище и голову повернуть налево. 2 - руки вверх. 3 - руки за голову. 4 - </w:t>
      </w:r>
      <w:proofErr w:type="spellStart"/>
      <w:r>
        <w:t>и.п</w:t>
      </w:r>
      <w:proofErr w:type="spellEnd"/>
      <w:r>
        <w:t>. Повторить 4-6 раз в каждую сторону.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Физкультминутка для улучшения мозгового </w:t>
      </w:r>
      <w:r>
        <w:rPr>
          <w:b/>
          <w:bCs/>
          <w:color w:val="000001"/>
        </w:rPr>
        <w:t xml:space="preserve">кровообращения </w:t>
      </w:r>
    </w:p>
    <w:p w:rsidR="00000000" w:rsidRDefault="002D16B0">
      <w:pPr>
        <w:pStyle w:val="FORMATTEXT"/>
        <w:ind w:firstLine="568"/>
        <w:jc w:val="both"/>
      </w:pPr>
      <w:r>
        <w:t>Наклоны 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</w:t>
      </w:r>
      <w:r>
        <w:t>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руки за голову; локти развести </w:t>
      </w:r>
      <w:proofErr w:type="spellStart"/>
      <w:r>
        <w:t>пошире</w:t>
      </w:r>
      <w:proofErr w:type="spellEnd"/>
      <w:r>
        <w:t>, голову наклонить</w:t>
      </w:r>
      <w:r>
        <w:t xml:space="preserve"> назад. 2 - локти вперед. 3-4 - руки расслабленно вниз, голову наклонить вперед.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стойка ноги врозь, кисти в кулаках. 1 - мах левой рукой назад, правой вверх - назад. 2 - встречными махами переменить положение </w:t>
      </w:r>
      <w:r>
        <w:t>рук. Махи заканчивать рывками руками назад.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>. - сидя на стуле. 1-2 отвести голову назад и плавно наклонить назад. 3-4 - голову наклонить вперед, плечи не поднимать.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>. - стоя или сидя, руки на поясе. 1-2 - круг правой рукой назад с поворотом туловища и головы направо. 3-4 - то же левой рукой.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 стоя или сидя, руки в стороны, ладони вперед, пальцы разведены. 1 - обхват</w:t>
      </w:r>
      <w:r>
        <w:t xml:space="preserve">ив себя за плечи руками возможно крепче и дальше. 2 - </w:t>
      </w:r>
      <w:proofErr w:type="spellStart"/>
      <w:r>
        <w:t>и.п</w:t>
      </w:r>
      <w:proofErr w:type="spellEnd"/>
      <w:r>
        <w:t>. То же налево. Повторить 4-6 раз. Темп быстрый.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сидя на стуле, руки на пояс. 1 - повернуть голову направо. 2 - </w:t>
      </w:r>
      <w:proofErr w:type="spellStart"/>
      <w:r>
        <w:t>и.п</w:t>
      </w:r>
      <w:proofErr w:type="spellEnd"/>
      <w:r>
        <w:t>. То же налево. Повторить 6-8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</w:t>
      </w:r>
      <w:r>
        <w:t>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 3-4 - то же правой рукой.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Хлопок в ладоши за спиной, руки поднять назад возможно выше.</w:t>
      </w:r>
      <w:r>
        <w:t xml:space="preserve"> 2 - движение рук через стороны, хлопок в ладоши впереди на уровне головы. Повторить 4-6 раз. Темп быстрый.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сидя на стуле. 1 - голову наклонить вправо. 2 - </w:t>
      </w:r>
      <w:proofErr w:type="spellStart"/>
      <w:r>
        <w:t>и.п</w:t>
      </w:r>
      <w:proofErr w:type="spellEnd"/>
      <w:r>
        <w:t xml:space="preserve">. 3 - голову наклонить влево. 4 - </w:t>
      </w:r>
      <w:proofErr w:type="spellStart"/>
      <w:r>
        <w:t>и.п</w:t>
      </w:r>
      <w:proofErr w:type="spellEnd"/>
      <w:r>
        <w:t>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 комплек</w:t>
      </w:r>
      <w:r>
        <w:rPr>
          <w:b/>
          <w:bCs/>
          <w:color w:val="000001"/>
        </w:rPr>
        <w:t xml:space="preserve">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>. - стоя или сидя. 1 - руки к плечам, кисти в кулаки, голову наклонить назад. 2 - повернуть руки локтями кверху, голову наклонить вперед.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стоя или сидя, руки в стороны. 1-3 - три рывка согнутыми руками </w:t>
      </w:r>
      <w:r>
        <w:t xml:space="preserve">внутрь: правой перед телом, левой за телом. 4 - </w:t>
      </w:r>
      <w:proofErr w:type="spellStart"/>
      <w:r>
        <w:t>и.п</w:t>
      </w:r>
      <w:proofErr w:type="spellEnd"/>
      <w:r>
        <w:t>. 5-8 - то же в другую сторону. Повторить 4-6 раз. Темп быстрый.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сидя. 1 - голову наклонить вправо. 2 - </w:t>
      </w:r>
      <w:proofErr w:type="spellStart"/>
      <w:r>
        <w:t>и.п</w:t>
      </w:r>
      <w:proofErr w:type="spellEnd"/>
      <w:r>
        <w:t xml:space="preserve">. 3 - голову наклонить влево. 4 - </w:t>
      </w:r>
      <w:proofErr w:type="spellStart"/>
      <w:r>
        <w:t>и.п</w:t>
      </w:r>
      <w:proofErr w:type="spellEnd"/>
      <w:r>
        <w:t xml:space="preserve">. 5 - голову повернуть направо. 6 - </w:t>
      </w:r>
      <w:proofErr w:type="spellStart"/>
      <w:r>
        <w:t>и.п</w:t>
      </w:r>
      <w:proofErr w:type="spellEnd"/>
      <w:r>
        <w:t>. 7 - голо</w:t>
      </w:r>
      <w:r>
        <w:t xml:space="preserve">ву повернуть налево. 8 - </w:t>
      </w:r>
      <w:proofErr w:type="spellStart"/>
      <w:r>
        <w:t>и.п</w:t>
      </w:r>
      <w:proofErr w:type="spellEnd"/>
      <w:r>
        <w:t>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Физкультминутка для снятия утомления с плечевого пояса и рук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Динамические упражнения с чередованием напряжения и расслабления отдельных мышечных групп плечевого пояса и рук, улучшают кр</w:t>
      </w:r>
      <w:r>
        <w:t>овоснабжение, снижают напряжение.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поднять плечи. 2 - опустить плечи. Повторить 6-8 раз, затем пауза 2-3 с, расслабить мышцы плечевого пояса.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 руки согнуты перед грудью. 1-2 - два пружинящих рывк</w:t>
      </w:r>
      <w:r>
        <w:t>а назад согнутыми руками. 3-4 - то же прямыми руками.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>. - стойка ноги врозь. 1-4 - четыре последовательных круга руками назад. 5-8 - то же вперед. Руки не напрягать, туловище не поворачивать. Повторить 4-6 раз. Зако</w:t>
      </w:r>
      <w:r>
        <w:t>нчить расслаблением.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- кисти в кулаках. Встречные махи руками вперед и назад.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1-4 - дугами в стороны руки вверх, одновременно делая ими небольшие воронкообразные</w:t>
      </w:r>
      <w:r>
        <w:t xml:space="preserve"> движения. 5-8 - дугами в стороны руки расслабленно вниз и потрясти кистями.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тыльной стороной кисти на пояс. 1-2 - свести вперед, голову наклонить вперед. 3-4 - локти назад, прогнуться. Повторить 6-8 раз, затем </w:t>
      </w:r>
      <w:r>
        <w:t>руки вниз и потрясти расслабленно.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стойка ноги врозь, руки в стороны, ладони кверху. 1 - дугой кверху расслабленно правую руку влево с хлопками в ладони, одновременно туловище повернуть налево. 2 - </w:t>
      </w:r>
      <w:proofErr w:type="spellStart"/>
      <w:r>
        <w:t>и.п</w:t>
      </w:r>
      <w:proofErr w:type="spellEnd"/>
      <w:r>
        <w:t>. 3-4 - то же</w:t>
      </w:r>
      <w:r>
        <w:t xml:space="preserve"> в другую сторону. Руки не напрягать.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руки вперед, ладони книзу. 2-4 зигзагообразными движениями руки в стороны. 5-6 - руки вперед. 7-8 - руки расслабленно вниз.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</w:t>
      </w:r>
      <w:r>
        <w:t>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>
        <w:t>скрестно</w:t>
      </w:r>
      <w:proofErr w:type="spellEnd"/>
      <w:r>
        <w:t xml:space="preserve"> перед грудью.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дугами внутрь, руки вверх - в ст</w:t>
      </w:r>
      <w:r>
        <w:t xml:space="preserve">ороны, прогнуться, голову назад. 2 - руки за голову, голову наклонить вперед. 3 - "уронить" руки. 4 - </w:t>
      </w:r>
      <w:proofErr w:type="spellStart"/>
      <w:r>
        <w:t>и.п</w:t>
      </w:r>
      <w:proofErr w:type="spellEnd"/>
      <w:r>
        <w:t>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 руки к плечам, кисти в кулаках. 1-2 - напряженно повернуть руки предплечьями и выпрямить их в стороны, к</w:t>
      </w:r>
      <w:r>
        <w:t xml:space="preserve">исти тыльной стороной вперед. 3 - руки расслабленно вниз. 4 - </w:t>
      </w:r>
      <w:proofErr w:type="spellStart"/>
      <w:r>
        <w:t>и.п</w:t>
      </w:r>
      <w:proofErr w:type="spellEnd"/>
      <w:r>
        <w:t>. Повторить 6-8 раз, затем расслабленно вниз и встряхнуть кистями.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правую руку вперед, левую вверх. 2 - переменить положение рук. Повторить 3-4 раза, затем </w:t>
      </w:r>
      <w:r>
        <w:t>расслабленно опустить вниз и потрясти кистями, голову наклонить вперед.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Физкультминутка для снятия утомления с туловища и ног </w:t>
      </w:r>
    </w:p>
    <w:p w:rsidR="00000000" w:rsidRDefault="002D16B0">
      <w:pPr>
        <w:pStyle w:val="FORMATTEXT"/>
        <w:ind w:firstLine="568"/>
        <w:jc w:val="both"/>
      </w:pPr>
      <w:r>
        <w:t>Физические упражнения для мышц ног, живота и спины усиливают венозное кровообращение в этих частях тела и спосо</w:t>
      </w:r>
      <w:r>
        <w:t xml:space="preserve">бствуют предотвращению застойных явлений </w:t>
      </w:r>
      <w:proofErr w:type="spellStart"/>
      <w:r>
        <w:t>крово</w:t>
      </w:r>
      <w:proofErr w:type="spellEnd"/>
      <w:r>
        <w:t xml:space="preserve">- и </w:t>
      </w:r>
      <w:proofErr w:type="spellStart"/>
      <w:r>
        <w:t>лимфообращения</w:t>
      </w:r>
      <w:proofErr w:type="spellEnd"/>
      <w:r>
        <w:t>, отечности в нижних конечностях.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1 - шаг влево, руки к плечам, прогнуться. 2 - </w:t>
      </w:r>
      <w:proofErr w:type="spellStart"/>
      <w:r>
        <w:t>и.п</w:t>
      </w:r>
      <w:proofErr w:type="spellEnd"/>
      <w:r>
        <w:t>. 3-4 - то же в другую сторону. Повторить 6-8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</w:t>
      </w:r>
      <w:r>
        <w:t xml:space="preserve"> стойка ноги врозь. 1 - упор присев. 2 - </w:t>
      </w:r>
      <w:proofErr w:type="spellStart"/>
      <w:r>
        <w:t>и.п</w:t>
      </w:r>
      <w:proofErr w:type="spellEnd"/>
      <w:r>
        <w:t xml:space="preserve">. 3 - наклон вперед, руки впереди. 4 - </w:t>
      </w:r>
      <w:proofErr w:type="spellStart"/>
      <w:r>
        <w:t>и.п</w:t>
      </w:r>
      <w:proofErr w:type="spellEnd"/>
      <w:r>
        <w:t>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>. - стойка ноги врозь, руки за голову. 1-3 - круговые движения тазом в одну сторону. 4-6 - то же в другую сторону. 7-8 - руки в</w:t>
      </w:r>
      <w:r>
        <w:t>низ и расслабленно потрясти кистями.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выпад влево, руки дугами внутрь, вверх в стороны. 2 - толчком левой приставить ногу, дугами внутрь руки вниз. 3-4 -то же в другую сторону. Повторить 6-</w:t>
      </w:r>
      <w:r>
        <w:t>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5-8 - то же с махом правой ногой назад. По</w:t>
      </w:r>
      <w:r>
        <w:t>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стойка ноги врозь. 1-2 - наклон вперед, правая рука скользит вдоль ноги вниз, левая, сгибаясь, вдоль тела вверх. 3-4 - </w:t>
      </w:r>
      <w:proofErr w:type="spellStart"/>
      <w:r>
        <w:t>и.п</w:t>
      </w:r>
      <w:proofErr w:type="spellEnd"/>
      <w:r>
        <w:t>. 5-8 - то же в другую сторону.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r>
        <w:t xml:space="preserve">руки </w:t>
      </w:r>
      <w:proofErr w:type="spellStart"/>
      <w:r>
        <w:t>скрестно</w:t>
      </w:r>
      <w:proofErr w:type="spellEnd"/>
      <w:r>
        <w:t xml:space="preserve"> перед грудью. 1 - взмах правой ногой в сторону, руки дугами книзу, в стороны. 2 - </w:t>
      </w:r>
      <w:proofErr w:type="spellStart"/>
      <w:r>
        <w:t>и.п</w:t>
      </w:r>
      <w:proofErr w:type="spellEnd"/>
      <w:r>
        <w:t>. 3-4 - то же в другую сторону.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стойка ноги врозь </w:t>
      </w:r>
      <w:proofErr w:type="spellStart"/>
      <w:r>
        <w:t>пошире</w:t>
      </w:r>
      <w:proofErr w:type="spellEnd"/>
      <w:r>
        <w:t xml:space="preserve">, руки вверх - в стороны. 1 - </w:t>
      </w:r>
      <w:proofErr w:type="spellStart"/>
      <w:r>
        <w:t>полуприсед</w:t>
      </w:r>
      <w:proofErr w:type="spellEnd"/>
      <w:r>
        <w:t xml:space="preserve"> на правой, леву</w:t>
      </w:r>
      <w:r>
        <w:t xml:space="preserve">ю ногу повернуть коленом внутрь, руки на пояс. 2 - </w:t>
      </w:r>
      <w:proofErr w:type="spellStart"/>
      <w:r>
        <w:t>и.п</w:t>
      </w:r>
      <w:proofErr w:type="spellEnd"/>
      <w:r>
        <w:t>. 3-4 - то же в другую сторону.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>. - выпад левой вперед. 1 - мах руками направо с поворотом туловища направо. 2 - мах руками налево с поворотом туловища налево. У</w:t>
      </w:r>
      <w:r>
        <w:t>пражнения выполнять размашисто расслабленными руками. То же с выпадом правой.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 комплекс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стойка ноги врозь, руки вправо. 1 - </w:t>
      </w:r>
      <w:proofErr w:type="spellStart"/>
      <w:r>
        <w:t>полуприседая</w:t>
      </w:r>
      <w:proofErr w:type="spellEnd"/>
      <w:r>
        <w:t xml:space="preserve"> и наклоняясь, руки махом вниз. Разгибая правую ногу, выпрямляя туловищ</w:t>
      </w:r>
      <w:r>
        <w:t>е и передавая тяжесть тела на левую ногу, мах руками влево. 2 - то же в другую сторону. Упражнения выполнять слитно.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>. - руки в стороны. 1-2 - присед, колени вместе, руки за спину. 3 - выпрямляя ноги, наклон вперед,</w:t>
      </w:r>
      <w:r>
        <w:t xml:space="preserve"> руками коснуться пола. 4 -</w:t>
      </w:r>
      <w:proofErr w:type="spellStart"/>
      <w:r>
        <w:t>и.п</w:t>
      </w:r>
      <w:proofErr w:type="spellEnd"/>
      <w:r>
        <w:t>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</w:t>
      </w:r>
      <w:r>
        <w:t>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 Приложение 10 </w:t>
      </w:r>
    </w:p>
    <w:p w:rsidR="00000000" w:rsidRDefault="002D16B0">
      <w:pPr>
        <w:pStyle w:val="FORMATTEXT"/>
        <w:jc w:val="right"/>
      </w:pPr>
      <w:r>
        <w:t xml:space="preserve">(рекомендуемое)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Комплексы упражнений физкультурных пауз </w:t>
      </w:r>
    </w:p>
    <w:p w:rsidR="00000000" w:rsidRDefault="002D16B0">
      <w:pPr>
        <w:pStyle w:val="FORMATTEXT"/>
        <w:ind w:firstLine="568"/>
        <w:jc w:val="both"/>
      </w:pPr>
      <w:r>
        <w:t>Физкультурная пауза (ФП) - повышает двигательную активность, стимулирует деятельность нервной, сердечно-сосудистой, дыхательной и мышечной систем, снимает общее у</w:t>
      </w:r>
      <w:r>
        <w:t>томление, повышает умственную работоспособность.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Физкультурная пауза 1 </w:t>
      </w:r>
    </w:p>
    <w:p w:rsidR="00000000" w:rsidRDefault="002D16B0">
      <w:pPr>
        <w:pStyle w:val="FORMATTEXT"/>
        <w:ind w:firstLine="568"/>
        <w:jc w:val="both"/>
      </w:pPr>
      <w:r>
        <w:t>Ходьба на месте 20-30 с.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 Исходное положение (</w:t>
      </w:r>
      <w:proofErr w:type="spellStart"/>
      <w:r>
        <w:t>и.п</w:t>
      </w:r>
      <w:proofErr w:type="spellEnd"/>
      <w:r>
        <w:t>.) - основная стойка (</w:t>
      </w:r>
      <w:proofErr w:type="spellStart"/>
      <w:r>
        <w:t>о.с</w:t>
      </w:r>
      <w:proofErr w:type="spellEnd"/>
      <w:r>
        <w:t>.). 1 - руки вперед, ладони книзу. 2 - руки в стороны, ладони кверху, 3 - встать на носк</w:t>
      </w:r>
      <w:r>
        <w:t xml:space="preserve">и, руки вверх, прогнуться. 4 - </w:t>
      </w:r>
      <w:proofErr w:type="spellStart"/>
      <w:r>
        <w:t>и.п</w:t>
      </w:r>
      <w:proofErr w:type="spellEnd"/>
      <w:r>
        <w:t>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ноги врозь, немного шире плеч. 1-3 наклон назад, руки за спину. 3-4 - </w:t>
      </w:r>
      <w:proofErr w:type="spellStart"/>
      <w:r>
        <w:t>и.п</w:t>
      </w:r>
      <w:proofErr w:type="spellEnd"/>
      <w:r>
        <w:t>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>. - ноги на ширине плеч. 1 - руки за голову, поворот туло</w:t>
      </w:r>
      <w:r>
        <w:t xml:space="preserve">вища направо. 2 - туловище в </w:t>
      </w:r>
      <w:proofErr w:type="spellStart"/>
      <w:r>
        <w:t>и.п</w:t>
      </w:r>
      <w:proofErr w:type="spellEnd"/>
      <w:r>
        <w:t xml:space="preserve">., руки в стороны, наклон вперед, голову назад. 3 - выпрямиться, руки за голову, поворот туловища налево. 4 - </w:t>
      </w:r>
      <w:proofErr w:type="spellStart"/>
      <w:r>
        <w:t>и.п</w:t>
      </w:r>
      <w:proofErr w:type="spellEnd"/>
      <w:r>
        <w:t>. 5-8 - то же в другую сторону. Повторить 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proofErr w:type="spellStart"/>
      <w:r>
        <w:t>И.п</w:t>
      </w:r>
      <w:proofErr w:type="spellEnd"/>
      <w:r>
        <w:t>. - руки к плечам. 1 - выпад вправо, руки в</w:t>
      </w:r>
      <w:r>
        <w:t xml:space="preserve"> стороны. 2 - </w:t>
      </w:r>
      <w:proofErr w:type="spellStart"/>
      <w:r>
        <w:t>и.п</w:t>
      </w:r>
      <w:proofErr w:type="spellEnd"/>
      <w:r>
        <w:t xml:space="preserve">. 3 - присесть, руки вверх. 4 - </w:t>
      </w:r>
      <w:proofErr w:type="spellStart"/>
      <w:r>
        <w:t>и.п</w:t>
      </w:r>
      <w:proofErr w:type="spellEnd"/>
      <w:r>
        <w:t>. 5-8 - то же в другую сторону. Повторить 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proofErr w:type="spellStart"/>
      <w:r>
        <w:t>И.п</w:t>
      </w:r>
      <w:proofErr w:type="spellEnd"/>
      <w:r>
        <w:t xml:space="preserve">. - ноги врозь, руки на пояс. 1-4 - круговые движения туловищем вправо. 5-8 - круговые движения туловищем влево. Повторить 4 раза. Темп </w:t>
      </w:r>
      <w:r>
        <w:t>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proofErr w:type="spellStart"/>
      <w:r>
        <w:t>И.п</w:t>
      </w:r>
      <w:proofErr w:type="spellEnd"/>
      <w:r>
        <w:t xml:space="preserve">. - </w:t>
      </w:r>
      <w:proofErr w:type="spellStart"/>
      <w:r>
        <w:t>о.с</w:t>
      </w:r>
      <w:proofErr w:type="spellEnd"/>
      <w:r>
        <w:t xml:space="preserve">. 1 - мах правой ногой назад, руки в стороны. 2 - </w:t>
      </w:r>
      <w:proofErr w:type="spellStart"/>
      <w:r>
        <w:t>и.п</w:t>
      </w:r>
      <w:proofErr w:type="spellEnd"/>
      <w:r>
        <w:t>. 3-4 - то же левой ногой.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proofErr w:type="spellStart"/>
      <w:r>
        <w:t>И.п</w:t>
      </w:r>
      <w:proofErr w:type="spellEnd"/>
      <w:r>
        <w:t>. - ноги врозь, руки на пояс. 1 - голову наклонить вправо. 2 - не выпрямляя головы, наклонить ее назад. 3 - голову на</w:t>
      </w:r>
      <w:r>
        <w:t xml:space="preserve">клонить вперед. 4 - </w:t>
      </w:r>
      <w:proofErr w:type="spellStart"/>
      <w:r>
        <w:t>и.п</w:t>
      </w:r>
      <w:proofErr w:type="spellEnd"/>
      <w:r>
        <w:t>. 5-8 - то же в другую сторону.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Физкультурная пауза 2 </w:t>
      </w:r>
    </w:p>
    <w:p w:rsidR="00000000" w:rsidRDefault="002D16B0">
      <w:pPr>
        <w:pStyle w:val="FORMATTEXT"/>
        <w:ind w:firstLine="568"/>
        <w:jc w:val="both"/>
      </w:pPr>
      <w:r>
        <w:t>Ходьба на месте 20-30 с.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Руки за голову. 1-2 - встать на носки, прогнуться, отвести локти назад. 3-4 - опустит</w:t>
      </w:r>
      <w:r>
        <w:t>ься на ступни, слегка наклониться вперед, локти вперед. Повторить 6-8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шаг вправо, руки в стороны. 2 - повернуть кисти ладонями вверх. 3 - приставить левую ногу, руки вверх. 4 - руки дугами в стороны и вниз, свободн</w:t>
      </w:r>
      <w:r>
        <w:t>ым махом скрестить перед грудью. 5-8 - то же влево.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стойка ноги врозь, руки в стороны. 1 - наклон вперед к правой ноге, хлопок в ладони. 2 - </w:t>
      </w:r>
      <w:proofErr w:type="spellStart"/>
      <w:r>
        <w:t>и.п</w:t>
      </w:r>
      <w:proofErr w:type="spellEnd"/>
      <w:r>
        <w:t>. 3-4 - то же в другую сторону.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</w:t>
      </w:r>
      <w:proofErr w:type="spellStart"/>
      <w:r>
        <w:t>И.п</w:t>
      </w:r>
      <w:proofErr w:type="spellEnd"/>
      <w:r>
        <w:t xml:space="preserve">. - стойка ноги врозь, левая впереди, руки в стороны или на поясе. 1-3 - три пружинистых </w:t>
      </w:r>
      <w:proofErr w:type="spellStart"/>
      <w:r>
        <w:t>полуприседа</w:t>
      </w:r>
      <w:proofErr w:type="spellEnd"/>
      <w:r>
        <w:t xml:space="preserve"> на левой ноге. 4 - переменить положение ног. 5-7 - то же, но правая нога впереди левой. Повторить 4-6 раз. Перейти на ходьбу 20-25 с.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5. </w:t>
      </w:r>
      <w:proofErr w:type="spellStart"/>
      <w:r>
        <w:t>И.п</w:t>
      </w:r>
      <w:proofErr w:type="spellEnd"/>
      <w:r>
        <w:t xml:space="preserve">. - стойка ноги врозь </w:t>
      </w:r>
      <w:proofErr w:type="spellStart"/>
      <w:r>
        <w:t>пошире</w:t>
      </w:r>
      <w:proofErr w:type="spellEnd"/>
      <w:r>
        <w:t xml:space="preserve">. 1 - с поворотом туловища влево, наклон назад, руки назад. 2-3 - сохраняя положение туловища в повороте, пружинистый наклон вперед, руки вперед. 4 - </w:t>
      </w:r>
      <w:proofErr w:type="spellStart"/>
      <w:r>
        <w:t>и.п</w:t>
      </w:r>
      <w:proofErr w:type="spellEnd"/>
      <w:r>
        <w:t>. 5-8 - то же, но поворот туловища вправо. Повторить по 4-6 раз в ка</w:t>
      </w:r>
      <w:r>
        <w:t>ждую сторону.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6. </w:t>
      </w:r>
      <w:proofErr w:type="spellStart"/>
      <w:r>
        <w:t>И.п</w:t>
      </w:r>
      <w:proofErr w:type="spellEnd"/>
      <w:r>
        <w:t xml:space="preserve">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</w:t>
      </w:r>
      <w:proofErr w:type="spellStart"/>
      <w:r>
        <w:t>и.п</w:t>
      </w:r>
      <w:proofErr w:type="spellEnd"/>
      <w:r>
        <w:t>. 3-4 - то же, но согнуть левую ногу. Повторить 6-8 р</w:t>
      </w:r>
      <w:r>
        <w:t>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7. 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руки назад в стороны, ладони наружу, голову наклонить назад. 2 - руки вниз, голову наклонить вперед. Повторить 6-8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Физкультурная пауза 3 </w:t>
      </w:r>
    </w:p>
    <w:p w:rsidR="00000000" w:rsidRDefault="002D16B0">
      <w:pPr>
        <w:pStyle w:val="FORMATTEXT"/>
        <w:ind w:firstLine="568"/>
        <w:jc w:val="both"/>
      </w:pPr>
      <w:r>
        <w:t>Ходьба на месте 20-30 с.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1. 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Правой рукой дугой внутрь. 2 - то же левой и руки вверх, встать на носки. 3-4 - руки дугами в стороны. </w:t>
      </w:r>
      <w:proofErr w:type="spellStart"/>
      <w:r>
        <w:t>И.п</w:t>
      </w:r>
      <w:proofErr w:type="spellEnd"/>
      <w:r>
        <w:t>. Повторить 4-6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с шагом вправо руки в стороны, ладони кверху. 2 - с поворотом туловища направо дугой кверх</w:t>
      </w:r>
      <w:r>
        <w:t xml:space="preserve">у левую руку вправо с хлопком в ладони. 3 - выпрямиться. 4 - </w:t>
      </w:r>
      <w:proofErr w:type="spellStart"/>
      <w:r>
        <w:t>и.п</w:t>
      </w:r>
      <w:proofErr w:type="spellEnd"/>
      <w:r>
        <w:t>. 5-8 - то же в другую сторону. Повторить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</w:t>
      </w:r>
      <w:proofErr w:type="spellStart"/>
      <w:r>
        <w:t>И.п</w:t>
      </w:r>
      <w:proofErr w:type="spellEnd"/>
      <w:r>
        <w:t xml:space="preserve">. - стойка ноги врозь. 1-3 - руки в стороны, наклон вперед и три размашистых поворота туловища в стороны. 4 - </w:t>
      </w:r>
      <w:proofErr w:type="spellStart"/>
      <w:r>
        <w:t>и.п</w:t>
      </w:r>
      <w:proofErr w:type="spellEnd"/>
      <w:r>
        <w:t>. Повт</w:t>
      </w:r>
      <w:r>
        <w:t>орить 6-8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1-2 - присед, колени врозь, руки вперед. 3-4 - встать, правую руку вверх, левую за голову. 5-8 - то же, но правую за голову. Повторить 6-10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1 - выпад влево, руки в стороны.</w:t>
      </w:r>
      <w:r>
        <w:t xml:space="preserve"> 2-3 - руки вверх, два пружинистых наклона вправо. 4 - </w:t>
      </w:r>
      <w:proofErr w:type="spellStart"/>
      <w:r>
        <w:t>и.п</w:t>
      </w:r>
      <w:proofErr w:type="spellEnd"/>
      <w:r>
        <w:t>. 5-8 - то же в другую сторону. Повторить 4-6 раз.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6. </w:t>
      </w:r>
      <w:proofErr w:type="spellStart"/>
      <w:r>
        <w:t>И.п</w:t>
      </w:r>
      <w:proofErr w:type="spellEnd"/>
      <w:r>
        <w:t xml:space="preserve">. - правую руку на пояс, левой поддерживаться за опору. 1 - мах правой ногой вперед. 2 - мах правой ногой назад, захлестывая </w:t>
      </w:r>
      <w:r>
        <w:t>голень. То же проделать левой ногой. Повторить по 6-8 махов каждой ногой. Темп средний.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7. 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1-2 - правую ногу назад на носок, руки слегка назад с поворотом ладоней наружу, голову наклонить назад. 3-4 - ногу приставить, руки расслабленно опусти</w:t>
      </w:r>
      <w:r>
        <w:t>ть, голову наклонить вперед. 5-8 - то же, отставляя другую ногу назад. Повторить 6-8 раз. Темп медленный.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 Приложение 11 </w:t>
      </w:r>
    </w:p>
    <w:p w:rsidR="00000000" w:rsidRDefault="002D16B0">
      <w:pPr>
        <w:pStyle w:val="FORMATTEXT"/>
        <w:jc w:val="right"/>
      </w:pPr>
      <w:r>
        <w:t xml:space="preserve">(рекомендуемое)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Профилактическая гимнастика для дошкольников </w:t>
      </w:r>
    </w:p>
    <w:p w:rsidR="00000000" w:rsidRDefault="002D16B0">
      <w:pPr>
        <w:pStyle w:val="FORMATTEXT"/>
        <w:ind w:firstLine="568"/>
        <w:jc w:val="both"/>
      </w:pPr>
      <w:r>
        <w:t>Для снятия статического и нервно-эмоционального напряжения м</w:t>
      </w:r>
      <w:r>
        <w:t>ожно использовать обычные физические упражнения, преимущественно для верхней части туловища (рывки руками, повороты, "рубка дров" и т.д.), игры на свежем воздухе. Для снятия напряжения зрения рекомендуется зрительная гимнастика. Даже при небольшой ее продо</w:t>
      </w:r>
      <w:r>
        <w:t>лжительности (1 мин), но регулярном проведении она является эффективным мероприятием профилактики утомления. Эффективность зрительной гимнастики объясняется тем, что при выполнении специальных упражнений (описаны ниже) обеспечивается периодическое переключ</w:t>
      </w:r>
      <w:r>
        <w:t>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 Кроме того, есть специальное упражнение (с меткой на</w:t>
      </w:r>
      <w:r>
        <w:t xml:space="preserve"> стекле), предназначенное для тренировки и развития аккомодационной функции глаза.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Время и место проведения гимнастики </w:t>
      </w:r>
    </w:p>
    <w:p w:rsidR="00000000" w:rsidRDefault="002D16B0">
      <w:pPr>
        <w:pStyle w:val="FORMATTEXT"/>
        <w:ind w:firstLine="568"/>
        <w:jc w:val="both"/>
      </w:pPr>
      <w:r>
        <w:t>Зрительная гимнастика проводится в середине занятия с ПЭВМ (после 5 мин работы для пятилетних и после 7-8 мин для шестилетних детей)</w:t>
      </w:r>
      <w:r>
        <w:t xml:space="preserve"> и в конце или после всего развивающего занятия с использованием ПЭВМ (после заключительной части). Первые три из представленных ниже упражнений проводятся в середине занятия в компьютерном зале, а остальные упражнения - после занятий в игровой комнате.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Длительность зрительной гимнастики как </w:t>
      </w:r>
      <w:proofErr w:type="gramStart"/>
      <w:r>
        <w:t>во время</w:t>
      </w:r>
      <w:proofErr w:type="gramEnd"/>
      <w:r>
        <w:t>, так и после занятия составляет 1 мин. Преподаватель выбирает одно упражнение из трех для проведения во время занятий с ПЭВМ и 1-2 упражнения для проведения гимнастики после заключительной части занятия. Чере</w:t>
      </w:r>
      <w:r>
        <w:t>з 2-4 занятия упражнения рекомендуется менять.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Зрительная гимнастика во время работы на компьютере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Упражнение 1 со зрительными метками </w:t>
      </w:r>
    </w:p>
    <w:p w:rsidR="00000000" w:rsidRDefault="002D16B0">
      <w:pPr>
        <w:pStyle w:val="FORMATTEXT"/>
        <w:ind w:firstLine="568"/>
        <w:jc w:val="both"/>
      </w:pPr>
      <w:r>
        <w:t>В компьютерном зале заранее подвешиваются высоко на стенах, углах, в центре стены яркие зрительные метки. Ими мо</w:t>
      </w:r>
      <w:r>
        <w:t>гут быть игрушки или красочные картинки (4-6 меток). Игрушки (картинки) целесообразно подбирать так, чтобы они составляли единый зрительно-игровой сюжет, например, из известных сказок. Сюжеты преподаватель может придумывать сам и менять их время от времени</w:t>
      </w:r>
      <w:r>
        <w:t>. Примерами игровых сюжетов могут быть следующие. В центре стены помещается машина (или голубь, или самолетик, или бабочка). В углах под потолком стены - цветные гаражи. Детям предлагается проследить взором проезд машины в гаражи или на ремонтную площадку.</w:t>
      </w:r>
      <w:r>
        <w:t xml:space="preserve"> Голубь может лететь на веточку или в домик.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Методика проведения упражнения </w:t>
      </w:r>
    </w:p>
    <w:p w:rsidR="00000000" w:rsidRDefault="002D16B0">
      <w:pPr>
        <w:pStyle w:val="FORMATTEXT"/>
        <w:ind w:firstLine="568"/>
        <w:jc w:val="both"/>
      </w:pPr>
      <w:r>
        <w:t>Поднять детей с рабочих мест: упражнение проводится у рабочего места.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Объяснить детям, что они должны делать: по команде преподавателя, не поворачивая головы, одним взглядом</w:t>
      </w:r>
      <w:r>
        <w:t xml:space="preserve"> глаз, прослеживать движение машины в синий гараж, затем в зеленый и т.д.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Преподаватель предлагает переводить взгляд с одной метки на другую под счет 1-4.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Целесообразно показывать детям, на каком предмете необходимо каждый раз останавливать взгляд. Мож</w:t>
      </w:r>
      <w:r>
        <w:t>но направлять взгляд ребенка последовательно на каждую метку, а можно - в случайном порядке.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Скорость перевода взгляда не должна быть очень большой. Переводить взгляд надо так медленно, чтобы за все упражнение было не больше 12 фиксаций глаз.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Преподава</w:t>
      </w:r>
      <w:r>
        <w:t>тель должен вести контроль за тем, чтобы дети во время выполнения упражнения не поворачивали головы.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Упражнение 2 со зрительными метками и поворотами головы </w:t>
      </w:r>
    </w:p>
    <w:p w:rsidR="00000000" w:rsidRDefault="002D16B0">
      <w:pPr>
        <w:pStyle w:val="FORMATTEXT"/>
        <w:ind w:firstLine="568"/>
        <w:jc w:val="both"/>
      </w:pPr>
      <w:r>
        <w:t>Выполняется так же, как предыдущее упражнение, но дети должны выполнять его с поворотами голов</w:t>
      </w:r>
      <w:r>
        <w:t>ы.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Игровым объектом может служить елочка, которую нужно нарядить. Необходимые для этой цели игрушки и зверушки дети должны отыскивать по всему компьютерному залу.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Методика выполнения упражнения </w:t>
      </w:r>
    </w:p>
    <w:p w:rsidR="00000000" w:rsidRDefault="002D16B0">
      <w:pPr>
        <w:pStyle w:val="FORMATTEXT"/>
        <w:ind w:firstLine="568"/>
        <w:jc w:val="both"/>
      </w:pPr>
      <w:r>
        <w:t xml:space="preserve">1. Преподаватель просит детей подняться с рабочих мест </w:t>
      </w:r>
      <w:r>
        <w:t>и стоять около стула, лицом к преподавателю.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2. 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3. Преподаватель просит соблюдать следующие условия: "Стойте прямо, н</w:t>
      </w:r>
      <w:r>
        <w:t>е сдвигая с места ног, поворачивая одну лишь голову, отыщите в компьютерном зале игрушки, которыми можно было бы нарядить елочку, и назовите их".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4. Темп выполнения упражнения - произвольный.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5. Продолжительность - 1 мин.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Зрительная гимнастика посл</w:t>
      </w:r>
      <w:r>
        <w:rPr>
          <w:b/>
          <w:bCs/>
          <w:color w:val="000001"/>
        </w:rPr>
        <w:t xml:space="preserve">е компьютерного занятия </w:t>
      </w:r>
    </w:p>
    <w:p w:rsidR="00000000" w:rsidRDefault="002D16B0">
      <w:pPr>
        <w:pStyle w:val="FORMATTEXT"/>
        <w:ind w:firstLine="568"/>
        <w:jc w:val="both"/>
      </w:pPr>
      <w:r>
        <w:t>Выполняется сидя или стоя, при ритмичном дыхании, с максимальной амплитудой движения глаз. Рекомендуются следующие варианты упражнений.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1 </w:t>
      </w:r>
    </w:p>
    <w:p w:rsidR="00000000" w:rsidRDefault="002D16B0">
      <w:pPr>
        <w:pStyle w:val="FORMATTEXT"/>
        <w:ind w:firstLine="568"/>
        <w:jc w:val="both"/>
      </w:pPr>
      <w:r>
        <w:t>Закрыть глаза, сильно напрягая глазные мышцы, на счет 1-4, затем раскрыт</w:t>
      </w:r>
      <w:r>
        <w:t>ь глаза, расслабив мышцы глаз, посмотреть вдаль через окно на счет 1-6. Повторить 4-5 раз.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2 </w:t>
      </w:r>
    </w:p>
    <w:p w:rsidR="00000000" w:rsidRDefault="002D16B0">
      <w:pPr>
        <w:pStyle w:val="FORMATTEXT"/>
        <w:ind w:firstLine="568"/>
        <w:jc w:val="both"/>
      </w:pPr>
      <w:r>
        <w:t>Не поворачивая головы, посмотреть направо и зафиксировать взгляд на счет 1-4, затем посмотреть вдаль прямо на счет 1-6. Аналогичным образом пр</w:t>
      </w:r>
      <w:r>
        <w:t>оводятся упражнения, но с фиксацией взгляда влево, вверх и вниз. Повторить 2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3 </w:t>
      </w:r>
    </w:p>
    <w:p w:rsidR="00000000" w:rsidRDefault="002D16B0">
      <w:pPr>
        <w:pStyle w:val="FORMATTEXT"/>
        <w:ind w:firstLine="568"/>
        <w:jc w:val="both"/>
      </w:pPr>
      <w:r>
        <w:t>Голову держать прямо. Поморгать, не напрягая глазные мышцы, на счет 10-15.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4 </w:t>
      </w:r>
    </w:p>
    <w:p w:rsidR="00000000" w:rsidRDefault="002D16B0">
      <w:pPr>
        <w:pStyle w:val="FORMATTEXT"/>
        <w:ind w:firstLine="568"/>
        <w:jc w:val="both"/>
      </w:pPr>
      <w:r>
        <w:t xml:space="preserve">Перенести взгляд быстро по диагонали: направо вверх </w:t>
      </w:r>
      <w:r>
        <w:t>- налево вниз, потом прямо вдаль на счет 1-6; затем налево вверх - направо вниз и посмотреть вдаль на счет 1-6.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5 </w:t>
      </w:r>
    </w:p>
    <w:p w:rsidR="00000000" w:rsidRDefault="002D16B0">
      <w:pPr>
        <w:pStyle w:val="FORMATTEXT"/>
        <w:ind w:firstLine="568"/>
        <w:jc w:val="both"/>
      </w:pPr>
      <w:r>
        <w:t>Закрыть глаза, не напрягая глазные мышцы, на счет 1-4, широко раскрыть глаза и посмотреть вдаль на счет 1-6. Повторить 2-</w:t>
      </w:r>
      <w:r>
        <w:t>3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6 </w:t>
      </w:r>
    </w:p>
    <w:p w:rsidR="00000000" w:rsidRDefault="002D16B0">
      <w:pPr>
        <w:pStyle w:val="FORMATTEXT"/>
        <w:ind w:firstLine="568"/>
        <w:jc w:val="both"/>
      </w:pPr>
      <w:r>
        <w:t>Не 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7 </w:t>
      </w:r>
    </w:p>
    <w:p w:rsidR="00000000" w:rsidRDefault="002D16B0">
      <w:pPr>
        <w:pStyle w:val="FORMATTEXT"/>
        <w:ind w:firstLine="568"/>
        <w:jc w:val="both"/>
      </w:pPr>
      <w:r>
        <w:t>При неподвижной</w:t>
      </w:r>
      <w:r>
        <w:t xml:space="preserve">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Упражне</w:t>
      </w:r>
      <w:r>
        <w:rPr>
          <w:b/>
          <w:bCs/>
          <w:color w:val="000001"/>
        </w:rPr>
        <w:t xml:space="preserve">ние 8 </w:t>
      </w:r>
    </w:p>
    <w:p w:rsidR="00000000" w:rsidRDefault="002D16B0">
      <w:pPr>
        <w:pStyle w:val="FORMATTEXT"/>
        <w:ind w:firstLine="568"/>
        <w:jc w:val="both"/>
      </w:pPr>
      <w:r>
        <w:t>В игровой комнате на оконном стекле на уровне глаз ребенка крепятся красные круглые метки диаметром 3-5 мм. За окном намечается какой-либо отдаленный предмет для фиксации взгляда вдали. Ребенка ставят около метки на стекле на расстоянии 30-35 см и п</w:t>
      </w:r>
      <w:r>
        <w:t>редлагают ему посмотреть в течение 10 с на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Продолжительность э</w:t>
      </w:r>
      <w:r>
        <w:t>той гимнастики 1-1,5 мин.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Гимнастика для снятия общего утомления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1 </w:t>
      </w:r>
    </w:p>
    <w:p w:rsidR="00000000" w:rsidRDefault="002D16B0">
      <w:pPr>
        <w:pStyle w:val="FORMATTEXT"/>
        <w:ind w:firstLine="568"/>
        <w:jc w:val="both"/>
      </w:pPr>
      <w:r>
        <w:t xml:space="preserve">Исходное положение - стойка ноги врозь. По счету 1 - руки к плечам; 2 - руки поднять вверх, прогнуться; 3 - руки через стороны опустить вниз; 4 - вернуться в </w:t>
      </w:r>
      <w:r>
        <w:t>исходное положение. На счете 1-2 - вдох, на счете 3-4 - выдох. Повторить 3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2 </w:t>
      </w:r>
    </w:p>
    <w:p w:rsidR="00000000" w:rsidRDefault="002D16B0">
      <w:pPr>
        <w:pStyle w:val="FORMATTEXT"/>
        <w:ind w:firstLine="568"/>
        <w:jc w:val="both"/>
      </w:pPr>
      <w:r>
        <w:t>Исходное положение - ноги врозь, руки перед грудью согнуты в локтях. По счету 1-2 - два рывка согнутыми руками назад; по счету 3-4 - два рывка назад пря</w:t>
      </w:r>
      <w:r>
        <w:t>мыми руками; 5-6 - руки опустить. На счет 1-2 - выдох, 3-4 - вдох, 5-6 - выдох. Повторить 3-4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3 </w:t>
      </w:r>
    </w:p>
    <w:p w:rsidR="00000000" w:rsidRDefault="002D16B0">
      <w:pPr>
        <w:pStyle w:val="FORMATTEXT"/>
        <w:ind w:firstLine="568"/>
        <w:jc w:val="both"/>
      </w:pPr>
      <w:r>
        <w:t>Исходное положение - ноги врозь, руки вверх. По счету 1 - не сдвигая с места ног, повернуть туловище вправо, 2 - прийти в исходное по</w:t>
      </w:r>
      <w:r>
        <w:t>ложение, по счету 3 - повернуть туловище влево, по счету 4 - вернуться в исходное положение. На счет 1 - вдох, на счет 2 - выдох, на счет 3 - вдох, на счет 4 - выдох. Повторить 3-4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Упражнение 4 </w:t>
      </w:r>
    </w:p>
    <w:p w:rsidR="00000000" w:rsidRDefault="002D16B0">
      <w:pPr>
        <w:pStyle w:val="FORMATTEXT"/>
        <w:ind w:firstLine="568"/>
        <w:jc w:val="both"/>
      </w:pPr>
      <w:r>
        <w:t>Исходное положение - руки вниз, ноги широко ра</w:t>
      </w:r>
      <w:r>
        <w:t>сставить. По счету 1-2 - руки соединить в замок и поднять вверх за голову. По счету 3 - резко опустить руки вниз, по счету 4 - вернуться в исходное положение. На счет 1-2 - вдох, на счет 3-4 - выдох. Повторить 3 раза.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Это упражнение еще называют "рубка д</w:t>
      </w:r>
      <w:r>
        <w:t>ров".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>Все эти 4 упражнения выполняются в среднем темпе. Физкультминутку рекомендуется проводить после занятий на компьютере в игровой комнате и в комнате релаксации. Преподаватель по желанию может добавить или заменить некоторые упражнения другими. При э</w:t>
      </w:r>
      <w:r>
        <w:t xml:space="preserve">том важно учесть то,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ребенка. Недопустимо проведение физкультминуток в помещении компьютерного зала, так же как </w:t>
      </w:r>
      <w:r>
        <w:t>недопустимо позволять детям бегать и переходить на подвижные игры возле компьютеров.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Продолжительность этой гимнастики - не менее 1 мин, желательно 2-3 мин; можно совмещать с </w:t>
      </w:r>
      <w:proofErr w:type="spellStart"/>
      <w:r>
        <w:t>офтальмотренажем</w:t>
      </w:r>
      <w:proofErr w:type="spellEnd"/>
      <w:r>
        <w:t>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ind w:firstLine="568"/>
        <w:jc w:val="both"/>
      </w:pPr>
      <w:r>
        <w:t xml:space="preserve">При выполнении всех физических упражнений и </w:t>
      </w:r>
      <w:proofErr w:type="spellStart"/>
      <w:r>
        <w:t>офтальмотренажа</w:t>
      </w:r>
      <w:proofErr w:type="spellEnd"/>
      <w:r>
        <w:t xml:space="preserve"> необходимо выполнять еще одно условие: соблюдать режим проветривания. Если время летнее, то упражнения можно выполнять при открытых окнах или на свежем воздухе. Если зимнее время, то помещение проветривается и </w:t>
      </w:r>
      <w:proofErr w:type="gramStart"/>
      <w:r>
        <w:t>до</w:t>
      </w:r>
      <w:proofErr w:type="gramEnd"/>
      <w:r>
        <w:t xml:space="preserve"> и после гимнастики.</w:t>
      </w:r>
    </w:p>
    <w:p w:rsidR="00000000" w:rsidRDefault="002D16B0">
      <w:pPr>
        <w:pStyle w:val="FORMATTEXT"/>
        <w:ind w:firstLine="568"/>
        <w:jc w:val="both"/>
      </w:pPr>
      <w:r>
        <w:t xml:space="preserve"> </w:t>
      </w:r>
    </w:p>
    <w:p w:rsidR="00000000" w:rsidRDefault="002D16B0">
      <w:pPr>
        <w:pStyle w:val="FORMATTEXT"/>
        <w:jc w:val="right"/>
      </w:pPr>
      <w:r>
        <w:t xml:space="preserve"> Приложение 12 </w:t>
      </w:r>
    </w:p>
    <w:p w:rsidR="00000000" w:rsidRDefault="002D16B0">
      <w:pPr>
        <w:pStyle w:val="FORMATTEXT"/>
        <w:jc w:val="right"/>
      </w:pPr>
      <w:r>
        <w:t>(спр</w:t>
      </w:r>
      <w:r>
        <w:t xml:space="preserve">авочное)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Средства защиты от излучений оптического диапазона и электромагнитных полей ПЭВМ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270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N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Средство профилактики неблагоприятного влияния ПЭВМ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Оказываемое профилактическое действие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proofErr w:type="spellStart"/>
            <w:r>
              <w:t>Приэкранные</w:t>
            </w:r>
            <w:proofErr w:type="spellEnd"/>
            <w:r>
              <w:t xml:space="preserve"> защитные фильтры для видеомонито</w:t>
            </w:r>
            <w:r>
              <w:t>ров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r>
              <w:t>Снижают уровень напряженности электрического и электростатического поля, повышают контрастность изображения, уменьшают блики.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2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r>
              <w:t>Нейтрализаторы электрических полей промышленной частоты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r>
              <w:t>Снижают уровень электрического поля промышленной частот</w:t>
            </w:r>
            <w:r>
              <w:t>ы (50 Гц)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r>
              <w:t>Очки защитные со спектральными фильтрами ЛС и НСФ, разрешенные Минздравом России для работы с ПЭВМ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both"/>
            </w:pPr>
            <w:r>
              <w:t>Профилактика компьютерного зрительного синдрома, улучшение визуальных показателей видеомониторов, повышение работоспособности, снижение</w:t>
            </w:r>
            <w:r>
              <w:t xml:space="preserve"> зрительного утомления</w:t>
            </w:r>
          </w:p>
          <w:p w:rsidR="00000000" w:rsidRDefault="002D16B0">
            <w:pPr>
              <w:pStyle w:val="a3"/>
              <w:jc w:val="both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right"/>
      </w:pPr>
      <w:r>
        <w:t xml:space="preserve">      </w:t>
      </w:r>
    </w:p>
    <w:p w:rsidR="00000000" w:rsidRDefault="002D16B0">
      <w:pPr>
        <w:pStyle w:val="FORMATTEXT"/>
        <w:jc w:val="right"/>
      </w:pPr>
      <w:r>
        <w:t>     </w:t>
      </w:r>
    </w:p>
    <w:p w:rsidR="00000000" w:rsidRDefault="00845C9B">
      <w:pPr>
        <w:pStyle w:val="FORMATTEXT"/>
        <w:jc w:val="right"/>
      </w:pPr>
      <w:r>
        <w:br w:type="page"/>
      </w:r>
      <w:r w:rsidR="002D16B0">
        <w:t xml:space="preserve"> Приложение 13</w:t>
      </w:r>
    </w:p>
    <w:p w:rsidR="00000000" w:rsidRDefault="002D16B0">
      <w:pPr>
        <w:pStyle w:val="FORMATTEXT"/>
        <w:jc w:val="right"/>
      </w:pPr>
      <w:r>
        <w:t xml:space="preserve"> (справочное)</w:t>
      </w:r>
    </w:p>
    <w:p w:rsidR="00000000" w:rsidRDefault="002D16B0">
      <w:pPr>
        <w:pStyle w:val="FORMATTEXT"/>
        <w:jc w:val="right"/>
      </w:pPr>
      <w:r>
        <w:t xml:space="preserve"> (в редакции, введенной в действие с 18 июня 2010 года</w:t>
      </w:r>
    </w:p>
    <w:p w:rsidR="00000000" w:rsidRDefault="002D16B0" w:rsidP="00845C9B">
      <w:pPr>
        <w:pStyle w:val="FORMATTEXT"/>
        <w:jc w:val="right"/>
      </w:pPr>
      <w:r>
        <w:t xml:space="preserve"> Изменениям</w:t>
      </w:r>
      <w:r w:rsidR="00845C9B">
        <w:t>и N 2 от 30 апреля 2010 года</w:t>
      </w:r>
      <w:r>
        <w:t xml:space="preserve">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Средства измерения параметров электромагнитных пол</w:t>
      </w:r>
      <w:r>
        <w:rPr>
          <w:b/>
          <w:bCs/>
          <w:color w:val="000001"/>
        </w:rPr>
        <w:t xml:space="preserve">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950"/>
        <w:gridCol w:w="2400"/>
        <w:gridCol w:w="1050"/>
        <w:gridCol w:w="105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FORMATTEXT"/>
              <w:jc w:val="center"/>
            </w:pPr>
            <w:r>
              <w:t xml:space="preserve">Тип </w:t>
            </w:r>
            <w:proofErr w:type="spellStart"/>
            <w:r>
              <w:t>измери</w:t>
            </w:r>
            <w:proofErr w:type="spellEnd"/>
            <w:r>
              <w:t>-</w:t>
            </w:r>
          </w:p>
          <w:p w:rsidR="00000000" w:rsidRDefault="002D16B0" w:rsidP="002D16B0">
            <w:pPr>
              <w:pStyle w:val="a3"/>
              <w:jc w:val="center"/>
            </w:pPr>
            <w:r>
              <w:t>тельного прибора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a3"/>
              <w:jc w:val="center"/>
            </w:pPr>
            <w:r>
              <w:t>Измеряемый диапазон частот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a3"/>
              <w:jc w:val="center"/>
            </w:pPr>
            <w:r>
              <w:t>Пределы измерений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FORMATTEXT"/>
              <w:jc w:val="center"/>
            </w:pPr>
            <w:proofErr w:type="spellStart"/>
            <w:r>
              <w:t>Отн</w:t>
            </w:r>
            <w:proofErr w:type="spellEnd"/>
            <w:r>
              <w:t>. погреш</w:t>
            </w:r>
            <w:r>
              <w:t>ность,</w:t>
            </w:r>
          </w:p>
          <w:p w:rsidR="00000000" w:rsidRDefault="002D16B0" w:rsidP="002D16B0">
            <w:pPr>
              <w:pStyle w:val="a3"/>
              <w:jc w:val="center"/>
            </w:pPr>
            <w:r>
              <w:t>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FORMATTEXT"/>
              <w:jc w:val="center"/>
            </w:pPr>
            <w:r>
              <w:t>Изотро</w:t>
            </w:r>
            <w:r>
              <w:t>пия антенны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00000" w:rsidRDefault="002D16B0" w:rsidP="002D16B0">
            <w:pPr>
              <w:pStyle w:val="FORMATTEXT"/>
              <w:jc w:val="center"/>
            </w:pPr>
            <w:r>
              <w:t>Соот</w:t>
            </w:r>
            <w:r>
              <w:t>ветствие п.2.3</w:t>
            </w:r>
          </w:p>
          <w:p w:rsidR="00000000" w:rsidRDefault="002D16B0" w:rsidP="002D16B0">
            <w:pPr>
              <w:pStyle w:val="a3"/>
              <w:jc w:val="center"/>
            </w:pPr>
            <w:r>
              <w:t>прил.3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 xml:space="preserve">ВЕ - метр - АТ-003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5 Гц - 2 кГц</w:t>
            </w:r>
          </w:p>
          <w:p w:rsidR="00000000" w:rsidRDefault="002D16B0">
            <w:pPr>
              <w:pStyle w:val="FORMATTEXT"/>
            </w:pPr>
            <w:r>
              <w:t xml:space="preserve"> 2 кГц - 400 кГц</w:t>
            </w:r>
          </w:p>
          <w:p w:rsidR="00000000" w:rsidRDefault="002D16B0" w:rsidP="002D16B0">
            <w:pPr>
              <w:pStyle w:val="a3"/>
            </w:pPr>
            <w:r>
              <w:t xml:space="preserve"> 45 Гц - 55 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Е</w:t>
            </w:r>
            <w:r>
              <w:t>: 0,5 В/м</w:t>
            </w:r>
            <w:r>
              <w:t xml:space="preserve"> - 1 </w:t>
            </w:r>
            <w:proofErr w:type="spellStart"/>
            <w:r>
              <w:t>кВ</w:t>
            </w:r>
            <w:proofErr w:type="spellEnd"/>
            <w:r>
              <w:t>/м</w:t>
            </w:r>
          </w:p>
          <w:p w:rsidR="00000000" w:rsidRDefault="002D16B0">
            <w:pPr>
              <w:pStyle w:val="a3"/>
            </w:pPr>
            <w:r>
              <w:t xml:space="preserve"> В: 5 </w:t>
            </w:r>
            <w:proofErr w:type="spellStart"/>
            <w:r>
              <w:t>нТл</w:t>
            </w:r>
            <w:proofErr w:type="spellEnd"/>
            <w:r>
              <w:t xml:space="preserve"> - 10 </w:t>
            </w:r>
            <w:proofErr w:type="spellStart"/>
            <w:r>
              <w:t>мкТл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40" type="#_x0000_t75" style="width:11.4pt;height:12pt">
                  <v:imagedata r:id="rId8" o:title=""/>
                </v:shape>
              </w:pict>
            </w:r>
            <w:r>
              <w:t xml:space="preserve">15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Да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Да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 xml:space="preserve">ВЕ - метр - </w:t>
            </w:r>
          </w:p>
          <w:p w:rsidR="00000000" w:rsidRDefault="002D16B0" w:rsidP="002D16B0">
            <w:pPr>
              <w:pStyle w:val="a3"/>
            </w:pPr>
            <w:r>
              <w:t xml:space="preserve">АТ-002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5</w:t>
            </w:r>
            <w:r>
              <w:t xml:space="preserve"> Гц - 2 кГц</w:t>
            </w:r>
          </w:p>
          <w:p w:rsidR="00000000" w:rsidRDefault="002D16B0" w:rsidP="002D16B0">
            <w:pPr>
              <w:pStyle w:val="a3"/>
            </w:pPr>
            <w:r>
              <w:t xml:space="preserve"> 2 кГц - 400 кГц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Е</w:t>
            </w:r>
            <w:r>
              <w:t>: 0,8 В/м - 100 В/м</w:t>
            </w:r>
          </w:p>
          <w:p w:rsidR="00000000" w:rsidRDefault="002D16B0" w:rsidP="002D16B0">
            <w:pPr>
              <w:pStyle w:val="a3"/>
            </w:pPr>
            <w:r>
              <w:t xml:space="preserve"> В: 8,0 </w:t>
            </w:r>
            <w:proofErr w:type="spellStart"/>
            <w:proofErr w:type="gramStart"/>
            <w:r>
              <w:t>нТл</w:t>
            </w:r>
            <w:proofErr w:type="spellEnd"/>
            <w:r>
              <w:t xml:space="preserve">  -</w:t>
            </w:r>
            <w:proofErr w:type="gramEnd"/>
            <w:r>
              <w:t xml:space="preserve"> 10 </w:t>
            </w:r>
            <w:proofErr w:type="spellStart"/>
            <w:r>
              <w:t>мкТл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41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СТ-01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0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 xml:space="preserve">Е: 300 В/м - 180 </w:t>
            </w:r>
            <w:proofErr w:type="spellStart"/>
            <w:r>
              <w:t>кВ</w:t>
            </w:r>
            <w:proofErr w:type="spellEnd"/>
            <w:r>
              <w:t>/м</w:t>
            </w:r>
          </w:p>
          <w:p w:rsidR="00000000" w:rsidRDefault="002D16B0" w:rsidP="002D16B0">
            <w:pPr>
              <w:pStyle w:val="a3"/>
            </w:pPr>
            <w:r>
              <w:t xml:space="preserve"> </w:t>
            </w:r>
            <w:r>
              <w:rPr>
                <w:position w:val="-6"/>
              </w:rPr>
              <w:pict>
                <v:shape id="_x0000_i1042" type="#_x0000_t75" style="width:11.4pt;height:12.6pt">
                  <v:imagedata r:id="rId9" o:title=""/>
                </v:shape>
              </w:pict>
            </w:r>
            <w:r>
              <w:t xml:space="preserve">: 1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 -</w:t>
            </w:r>
            <w:proofErr w:type="gramEnd"/>
            <w:r>
              <w:t xml:space="preserve"> 15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43" type="#_x0000_t75" style="width:11.4pt;height:12pt">
                  <v:imagedata r:id="rId8" o:title=""/>
                </v:shape>
              </w:pict>
            </w:r>
            <w:r>
              <w:t xml:space="preserve">15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ИЭСП-06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0 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300 В - 180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rPr>
                <w:position w:val="-6"/>
              </w:rPr>
              <w:pict>
                <v:shape id="_x0000_i1044" type="#_x0000_t75" style="width:11.4pt;height:12pt">
                  <v:imagedata r:id="rId8" o:title=""/>
                </v:shape>
              </w:pict>
            </w:r>
            <w:r>
              <w:t xml:space="preserve">15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ИЭСП-07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0 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 xml:space="preserve"> - 200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rPr>
                <w:position w:val="-6"/>
              </w:rPr>
              <w:pict>
                <v:shape id="_x0000_i1045" type="#_x0000_t75" style="width:11.4pt;height:12pt">
                  <v:imagedata r:id="rId8" o:title=""/>
                </v:shape>
              </w:pict>
            </w:r>
            <w:r>
              <w:t xml:space="preserve">10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ИЭП-05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5 Гц - 400 кГц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Е: 0,7 В/м - 200 В/м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rPr>
                <w:position w:val="-6"/>
              </w:rPr>
              <w:pict>
                <v:shape id="_x0000_i1046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ВЕ-50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49 Гц - 51 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Е</w:t>
            </w:r>
            <w:r>
              <w:t xml:space="preserve">: 50 В/м - 50 </w:t>
            </w:r>
            <w:proofErr w:type="spellStart"/>
            <w:r>
              <w:t>кВ</w:t>
            </w:r>
            <w:proofErr w:type="spellEnd"/>
            <w:r>
              <w:t>/м</w:t>
            </w:r>
          </w:p>
          <w:p w:rsidR="00000000" w:rsidRDefault="002D16B0" w:rsidP="002D16B0">
            <w:pPr>
              <w:pStyle w:val="a3"/>
            </w:pPr>
            <w:r>
              <w:t xml:space="preserve"> В: 0,1 </w:t>
            </w:r>
            <w:proofErr w:type="spellStart"/>
            <w:r>
              <w:t>мкТл</w:t>
            </w:r>
            <w:proofErr w:type="spellEnd"/>
            <w:r>
              <w:t xml:space="preserve"> - 5 </w:t>
            </w:r>
            <w:proofErr w:type="spellStart"/>
            <w:r>
              <w:t>мТл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47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Да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ИМП-05/1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5 Гц - 2 кГц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В: 70 </w:t>
            </w:r>
            <w:proofErr w:type="spellStart"/>
            <w:proofErr w:type="gramStart"/>
            <w:r>
              <w:t>нТл</w:t>
            </w:r>
            <w:proofErr w:type="spellEnd"/>
            <w:r>
              <w:t xml:space="preserve">  -</w:t>
            </w:r>
            <w:proofErr w:type="gramEnd"/>
            <w:r>
              <w:t xml:space="preserve"> 2 </w:t>
            </w:r>
            <w:proofErr w:type="spellStart"/>
            <w:r>
              <w:t>мкТл</w:t>
            </w:r>
            <w:proofErr w:type="spellEnd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rPr>
                <w:position w:val="-6"/>
              </w:rPr>
              <w:pict>
                <v:shape id="_x0000_i1048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ИМП-05/2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2 кГц - 400 кГц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В: 7 </w:t>
            </w:r>
            <w:proofErr w:type="spellStart"/>
            <w:r>
              <w:t>нТл</w:t>
            </w:r>
            <w:proofErr w:type="spellEnd"/>
            <w:r>
              <w:t xml:space="preserve"> - 200 </w:t>
            </w:r>
            <w:proofErr w:type="spellStart"/>
            <w:r>
              <w:t>нТл</w:t>
            </w:r>
            <w:proofErr w:type="spellEnd"/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rPr>
                <w:position w:val="-6"/>
              </w:rPr>
              <w:pict>
                <v:shape id="_x0000_i1049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Нет </w:t>
            </w: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a3"/>
            </w:pPr>
            <w:r>
              <w:t xml:space="preserve">П3-50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>4</w:t>
            </w:r>
            <w:r>
              <w:t xml:space="preserve">8 Гц - 52 Гц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 xml:space="preserve">Е: 100 В/м - 100 </w:t>
            </w:r>
            <w:proofErr w:type="spellStart"/>
            <w:r>
              <w:t>кВ</w:t>
            </w:r>
            <w:proofErr w:type="spellEnd"/>
            <w:r>
              <w:t>/м</w:t>
            </w:r>
          </w:p>
          <w:p w:rsidR="00000000" w:rsidRDefault="002D16B0" w:rsidP="002D16B0">
            <w:pPr>
              <w:pStyle w:val="a3"/>
            </w:pPr>
            <w:r>
              <w:t xml:space="preserve"> Н: 0,1 А/м - 1,8 кА/м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50" type="#_x0000_t75" style="width:11.4pt;height:12pt">
                  <v:imagedata r:id="rId8" o:title=""/>
                </v:shape>
              </w:pict>
            </w:r>
            <w:r>
              <w:t xml:space="preserve">15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2D16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П3-70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5 Гц - 2 кГц</w:t>
            </w:r>
          </w:p>
          <w:p w:rsidR="00000000" w:rsidRDefault="002D16B0">
            <w:pPr>
              <w:pStyle w:val="FORMATTEXT"/>
            </w:pPr>
            <w:r>
              <w:t xml:space="preserve"> 2 кГц - 400 кГц</w:t>
            </w:r>
          </w:p>
          <w:p w:rsidR="00000000" w:rsidRDefault="002D16B0" w:rsidP="002D16B0">
            <w:pPr>
              <w:pStyle w:val="a3"/>
            </w:pPr>
            <w:r>
              <w:t xml:space="preserve"> 48 Гц - 58 Гц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</w:pPr>
            <w:r>
              <w:t>Е</w:t>
            </w:r>
            <w:r>
              <w:t xml:space="preserve">: 0,7 В/м - 10 </w:t>
            </w:r>
            <w:proofErr w:type="spellStart"/>
            <w:r>
              <w:t>кВ</w:t>
            </w:r>
            <w:proofErr w:type="spellEnd"/>
            <w:r>
              <w:t>/м</w:t>
            </w:r>
          </w:p>
          <w:p w:rsidR="00000000" w:rsidRDefault="002D16B0">
            <w:pPr>
              <w:pStyle w:val="a3"/>
            </w:pPr>
            <w:r>
              <w:t xml:space="preserve"> В: 7 </w:t>
            </w:r>
            <w:proofErr w:type="spellStart"/>
            <w:r>
              <w:t>нТл</w:t>
            </w:r>
            <w:proofErr w:type="spellEnd"/>
            <w:r>
              <w:t xml:space="preserve"> - 20 </w:t>
            </w:r>
            <w:proofErr w:type="spellStart"/>
            <w:r>
              <w:t>мкТл</w:t>
            </w:r>
            <w:proofErr w:type="spellEnd"/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rPr>
                <w:position w:val="-6"/>
              </w:rPr>
              <w:pict>
                <v:shape id="_x0000_i1051" type="#_x0000_t75" style="width:11.4pt;height:12pt">
                  <v:imagedata r:id="rId8" o:title=""/>
                </v:shape>
              </w:pict>
            </w:r>
            <w:r>
              <w:t xml:space="preserve">20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Да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a3"/>
            </w:pPr>
            <w:r>
              <w:t xml:space="preserve">Нет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a3"/>
      </w:pPr>
    </w:p>
    <w:p w:rsidR="00000000" w:rsidRDefault="002D16B0">
      <w:pPr>
        <w:pStyle w:val="FORMATTEXT"/>
        <w:jc w:val="right"/>
      </w:pPr>
      <w:r>
        <w:t xml:space="preserve">      </w:t>
      </w:r>
    </w:p>
    <w:p w:rsidR="002D16B0" w:rsidRDefault="002D16B0" w:rsidP="002D16B0">
      <w:pPr>
        <w:pStyle w:val="FORMATTEXT"/>
        <w:jc w:val="right"/>
      </w:pPr>
      <w:r>
        <w:t>     </w:t>
      </w:r>
    </w:p>
    <w:p w:rsidR="00000000" w:rsidRDefault="002D16B0" w:rsidP="002D16B0">
      <w:pPr>
        <w:pStyle w:val="FORMATTEXT"/>
        <w:jc w:val="right"/>
      </w:pPr>
      <w:r>
        <w:t xml:space="preserve">Приложение 14 (справочное) </w:t>
      </w:r>
    </w:p>
    <w:p w:rsidR="00000000" w:rsidRDefault="002D16B0">
      <w:pPr>
        <w:pStyle w:val="HEADERTEXT"/>
        <w:rPr>
          <w:b/>
          <w:bCs/>
          <w:color w:val="000001"/>
        </w:rPr>
      </w:pP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D16B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Библио</w:t>
      </w:r>
      <w:r>
        <w:rPr>
          <w:b/>
          <w:bCs/>
          <w:color w:val="000001"/>
        </w:rPr>
        <w:t xml:space="preserve">графические данные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0"/>
        <w:gridCol w:w="4590"/>
        <w:gridCol w:w="60"/>
        <w:gridCol w:w="3240"/>
        <w:gridCol w:w="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N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Наименование документа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Номер документа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"Естественное и искусственное освещ</w:t>
            </w:r>
            <w:bookmarkStart w:id="0" w:name="_GoBack"/>
            <w:bookmarkEnd w:id="0"/>
            <w:r>
              <w:t>ение"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center"/>
            </w:pPr>
            <w:r>
              <w:t>СНиП 23-05-95</w:t>
            </w: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2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Гигиенические требования к микроклимату производственных помещений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</w:t>
            </w:r>
            <w:r>
              <w:t>анПиН 2.2.4.548-96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Гигиеничес</w:t>
            </w:r>
            <w:r>
              <w:t>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</w:t>
            </w:r>
            <w:r>
              <w:t>анПиН 2.2.4.1294-03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4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Предельно допустимые концентрации (ПДК) вредных веществ в воздухе рабочей зоны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</w:t>
            </w:r>
            <w:r>
              <w:t>Н 2.2.5.1313-03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5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Предельно допустимые концент</w:t>
            </w:r>
            <w:r>
              <w:t>рации (ПДК) загрязняющих веществ в атмосферном воздухе населенных мест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</w:t>
            </w:r>
            <w:r>
              <w:t>Н 2.1.6.1338-03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</w:t>
            </w:r>
            <w:r>
              <w:t>Н 2.2.4/2.1.8.562-96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7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Производс</w:t>
            </w:r>
            <w:r>
              <w:t>твенная вибрация, вибрация в помещениях жилых и общественных зданий. Санитарные нормы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</w:t>
            </w:r>
            <w:r>
              <w:t>Н 2.2.4/2.1.8.566-96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8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Приказ Минздрава РФ "О порядке проведения предварительных и периодических медицинских осмотров работников и медицинских регламентах допу</w:t>
            </w:r>
            <w:r>
              <w:t>ска к профессии"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</w:t>
            </w:r>
            <w:r>
              <w:t>4 марта 1996 года N 90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9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Гигиенические рекомендации по рациональному трудоустройству беременных женщин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о</w:t>
            </w:r>
            <w:r>
              <w:t>т 21.12.93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10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Перечень медицинских противопоказаний к работе и производственному обучению подростков профессиям, о</w:t>
            </w:r>
            <w:r>
              <w:t>бщим для всех отраслей народного хозяйства, машиностроения, судостроения, приборостроения и других, связанных с ними производств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</w:t>
            </w:r>
            <w:r>
              <w:t>988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11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 xml:space="preserve">Полимерные и </w:t>
            </w:r>
            <w:proofErr w:type="spellStart"/>
            <w:r>
              <w:t>полимерсодержащие</w:t>
            </w:r>
            <w:proofErr w:type="spellEnd"/>
            <w:r>
              <w:t xml:space="preserve"> строительные материалы, изделия и конструкции. Гигиенические требования безопа</w:t>
            </w:r>
            <w:r>
              <w:t>сности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С</w:t>
            </w:r>
            <w:r>
              <w:t>анПиН 2.1.2.729-99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12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Приказ Минздрава России и Минобразования России "Совершенствование медицинского обеспечения детей в образовательных учреждениях"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N</w:t>
            </w:r>
            <w:r>
              <w:t xml:space="preserve"> 186/272 от 30.06.92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13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Временные перечни вредных, опасных веществ и произво</w:t>
            </w:r>
            <w:r>
              <w:t>дственных факторов, а также работ, при выполнении которых обязательны предварительные и периодические медицинские осмотры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П</w:t>
            </w:r>
            <w:r>
              <w:t xml:space="preserve">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и Госкомсанэпиднадзора России 280/88 от 05.10.95</w:t>
            </w:r>
          </w:p>
          <w:p w:rsidR="00000000" w:rsidRDefault="002D16B0" w:rsidP="002D16B0">
            <w:pPr>
              <w:pStyle w:val="a3"/>
              <w:jc w:val="center"/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center"/>
            </w:pPr>
            <w:r>
              <w:t>14</w:t>
            </w: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Производственная гимнастика для работнико</w:t>
            </w:r>
            <w:r>
              <w:t>в умственного труда.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center"/>
            </w:pPr>
            <w:r>
              <w:t>М.: Физкультура и спорт, 1983</w:t>
            </w: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15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Приказ Минздрава РФ "О санитарно-эпидемиологической экспертизе продукции"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center"/>
            </w:pPr>
            <w:r>
              <w:t>от 15 августа 2001 года N 325 (с изменениями от 18 марта 2002 года)</w:t>
            </w: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"Прямое измерение с многократным набл</w:t>
            </w:r>
            <w:r>
              <w:t>юдением. Методы обработки результатов наблюдений. Основные положения"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Г</w:t>
            </w:r>
            <w:r>
              <w:t>ОСТ 8.207-76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3337A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17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 w:rsidP="002D16B0">
            <w:pPr>
              <w:pStyle w:val="FORMATTEXT"/>
              <w:jc w:val="both"/>
            </w:pPr>
            <w: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</w:t>
            </w:r>
            <w:r>
              <w:t>вого процесса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D16B0">
            <w:pPr>
              <w:pStyle w:val="FORMATTEXT"/>
              <w:jc w:val="center"/>
            </w:pPr>
            <w:r>
              <w:t>Р</w:t>
            </w:r>
            <w:r>
              <w:t>уководство Р 2.2.755-99</w:t>
            </w:r>
          </w:p>
          <w:p w:rsidR="00000000" w:rsidRDefault="002D16B0">
            <w:pPr>
              <w:pStyle w:val="a3"/>
              <w:jc w:val="center"/>
            </w:pPr>
            <w:r>
              <w:t xml:space="preserve"> </w:t>
            </w:r>
          </w:p>
          <w:p w:rsidR="00000000" w:rsidRDefault="002D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16B0">
      <w:pPr>
        <w:pStyle w:val="UNFORMATTEXT"/>
      </w:pPr>
      <w:r>
        <w:t xml:space="preserve"> </w:t>
      </w:r>
    </w:p>
    <w:sectPr w:rsidR="0000000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9B"/>
    <w:rsid w:val="002D16B0"/>
    <w:rsid w:val="00845C9B"/>
    <w:rsid w:val="00A76C4B"/>
    <w:rsid w:val="00B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827272-725F-403C-BDB3-2762A1F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12182</Words>
  <Characters>69440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санитарно-эпидемиологических правил и нормативов СанПиН 2.2.2/2.4.1340-03 (с изменениями на 3 сентября 2010 года)</vt:lpstr>
    </vt:vector>
  </TitlesOfParts>
  <Company/>
  <LinksUpToDate>false</LinksUpToDate>
  <CharactersWithSpaces>81460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санитарно-эпидемиологических правил и нормативов СанПиН 2.2.2/2.4.1340-03 (с изменениями на 3 сентября 2010 года)</dc:title>
  <dc:subject/>
  <dc:creator>Филимонов Евгений Сергеевич</dc:creator>
  <cp:keywords/>
  <dc:description/>
  <cp:lastModifiedBy>Филимонов Евгений Сергеевич</cp:lastModifiedBy>
  <cp:revision>3</cp:revision>
  <cp:lastPrinted>2015-08-13T07:25:00Z</cp:lastPrinted>
  <dcterms:created xsi:type="dcterms:W3CDTF">2015-08-13T07:25:00Z</dcterms:created>
  <dcterms:modified xsi:type="dcterms:W3CDTF">2015-08-13T07:30:00Z</dcterms:modified>
</cp:coreProperties>
</file>